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8D" w:rsidRPr="00282B8D" w:rsidRDefault="00282B8D" w:rsidP="00282B8D">
      <w:pPr>
        <w:spacing w:after="0" w:line="240" w:lineRule="auto"/>
        <w:ind w:firstLine="709"/>
        <w:jc w:val="center"/>
        <w:rPr>
          <w:rFonts w:ascii="Times New Roman" w:eastAsia="Times New Roman" w:hAnsi="Times New Roman" w:cs="Times New Roman"/>
          <w:b/>
          <w:sz w:val="28"/>
          <w:szCs w:val="28"/>
          <w:lang w:eastAsia="ru-RU"/>
        </w:rPr>
      </w:pPr>
      <w:r w:rsidRPr="00282B8D">
        <w:rPr>
          <w:rFonts w:ascii="Times New Roman" w:eastAsia="Times New Roman" w:hAnsi="Times New Roman" w:cs="Times New Roman"/>
          <w:b/>
          <w:sz w:val="28"/>
          <w:szCs w:val="28"/>
          <w:lang w:eastAsia="ru-RU"/>
        </w:rPr>
        <w:t>ПОЛОЖЕНИЕ</w:t>
      </w:r>
    </w:p>
    <w:p w:rsidR="00282B8D" w:rsidRPr="00282B8D" w:rsidRDefault="00282B8D" w:rsidP="00282B8D">
      <w:pPr>
        <w:widowControl w:val="0"/>
        <w:spacing w:after="0" w:line="240" w:lineRule="auto"/>
        <w:ind w:firstLine="709"/>
        <w:jc w:val="center"/>
        <w:rPr>
          <w:rFonts w:ascii="Times New Roman" w:eastAsia="Times New Roman" w:hAnsi="Times New Roman" w:cs="Times New Roman"/>
          <w:b/>
          <w:kern w:val="2"/>
          <w:sz w:val="28"/>
          <w:szCs w:val="28"/>
          <w:lang w:eastAsia="ru-RU"/>
        </w:rPr>
      </w:pPr>
      <w:r w:rsidRPr="00282B8D">
        <w:rPr>
          <w:rFonts w:ascii="Times New Roman" w:eastAsia="Times New Roman" w:hAnsi="Times New Roman" w:cs="Times New Roman"/>
          <w:b/>
          <w:kern w:val="2"/>
          <w:sz w:val="28"/>
          <w:szCs w:val="28"/>
          <w:lang w:eastAsia="ru-RU"/>
        </w:rPr>
        <w:t xml:space="preserve">о проведении городского (заочного) этапа Всероссийского конкурса детского и юношеского творчества </w:t>
      </w:r>
    </w:p>
    <w:p w:rsidR="00282B8D" w:rsidRPr="00282B8D" w:rsidRDefault="00282B8D" w:rsidP="00282B8D">
      <w:pPr>
        <w:widowControl w:val="0"/>
        <w:spacing w:after="0" w:line="240" w:lineRule="auto"/>
        <w:ind w:firstLine="709"/>
        <w:jc w:val="center"/>
        <w:rPr>
          <w:rFonts w:ascii="Times New Roman" w:eastAsia="Times New Roman" w:hAnsi="Times New Roman" w:cs="Times New Roman"/>
          <w:b/>
          <w:kern w:val="2"/>
          <w:sz w:val="28"/>
          <w:szCs w:val="28"/>
          <w:lang w:eastAsia="ru-RU"/>
        </w:rPr>
      </w:pPr>
      <w:r w:rsidRPr="00282B8D">
        <w:rPr>
          <w:rFonts w:ascii="Times New Roman" w:eastAsia="Times New Roman" w:hAnsi="Times New Roman" w:cs="Times New Roman"/>
          <w:b/>
          <w:kern w:val="2"/>
          <w:sz w:val="28"/>
          <w:szCs w:val="28"/>
          <w:lang w:eastAsia="ru-RU"/>
        </w:rPr>
        <w:t>«БАЗОВЫЕ НАЦИОНАЛЬНЫЕ ЦЕННОСТИ В ТВОРЧЕСТВЕ»</w:t>
      </w:r>
    </w:p>
    <w:p w:rsidR="00282B8D" w:rsidRPr="00282B8D" w:rsidRDefault="00282B8D" w:rsidP="00282B8D">
      <w:pPr>
        <w:widowControl w:val="0"/>
        <w:spacing w:after="0" w:line="240" w:lineRule="auto"/>
        <w:ind w:firstLine="709"/>
        <w:jc w:val="center"/>
        <w:rPr>
          <w:rFonts w:ascii="Times New Roman" w:eastAsia="Times New Roman" w:hAnsi="Times New Roman" w:cs="Times New Roman"/>
          <w:b/>
          <w:kern w:val="2"/>
          <w:sz w:val="28"/>
          <w:szCs w:val="28"/>
          <w:u w:val="single"/>
          <w:lang w:eastAsia="ru-RU"/>
        </w:rPr>
      </w:pPr>
    </w:p>
    <w:p w:rsidR="00282B8D" w:rsidRPr="00282B8D" w:rsidRDefault="00282B8D" w:rsidP="00282B8D">
      <w:pPr>
        <w:widowControl w:val="0"/>
        <w:spacing w:after="0" w:line="240" w:lineRule="auto"/>
        <w:rPr>
          <w:rFonts w:ascii="Times New Roman" w:eastAsia="Times New Roman" w:hAnsi="Times New Roman" w:cs="Times New Roman"/>
          <w:kern w:val="2"/>
          <w:sz w:val="28"/>
          <w:szCs w:val="28"/>
          <w:u w:val="single"/>
          <w:lang w:eastAsia="ru-RU"/>
        </w:rPr>
      </w:pPr>
      <w:r w:rsidRPr="00282B8D">
        <w:rPr>
          <w:rFonts w:ascii="Times New Roman" w:eastAsia="Times New Roman" w:hAnsi="Times New Roman" w:cs="Times New Roman"/>
          <w:kern w:val="2"/>
          <w:sz w:val="28"/>
          <w:szCs w:val="28"/>
          <w:u w:val="single"/>
          <w:lang w:eastAsia="ru-RU"/>
        </w:rPr>
        <w:t>ОБЩИЕ ПОЛОЖЕНИЯ</w:t>
      </w:r>
    </w:p>
    <w:p w:rsidR="00282B8D" w:rsidRPr="00282B8D" w:rsidRDefault="00282B8D" w:rsidP="00282B8D">
      <w:pPr>
        <w:widowControl w:val="0"/>
        <w:spacing w:after="0" w:line="240" w:lineRule="auto"/>
        <w:jc w:val="both"/>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8"/>
          <w:sz w:val="28"/>
          <w:szCs w:val="28"/>
          <w:lang w:eastAsia="ru-RU"/>
        </w:rPr>
        <w:t xml:space="preserve">1.Настоящее Положение </w:t>
      </w:r>
      <w:r w:rsidRPr="00282B8D">
        <w:rPr>
          <w:rFonts w:ascii="Times New Roman" w:eastAsia="Times New Roman" w:hAnsi="Times New Roman" w:cs="Times New Roman"/>
          <w:kern w:val="2"/>
          <w:sz w:val="28"/>
          <w:szCs w:val="28"/>
          <w:lang w:eastAsia="ru-RU"/>
        </w:rPr>
        <w:t xml:space="preserve">о проведении городского (заочного) этапа Всероссийского конкурса детского и юношеского творчества «Базовые национальные ценности в творчестве» </w:t>
      </w:r>
      <w:r w:rsidRPr="00282B8D">
        <w:rPr>
          <w:rFonts w:ascii="Times New Roman" w:eastAsia="Times New Roman" w:hAnsi="Times New Roman" w:cs="Times New Roman"/>
          <w:kern w:val="28"/>
          <w:sz w:val="28"/>
          <w:szCs w:val="28"/>
          <w:lang w:eastAsia="ru-RU"/>
        </w:rPr>
        <w:t>(далее – Конкурс) определяет правила организации, проведения и участия, порядок определения победителей и призеров Конкурса.</w:t>
      </w:r>
    </w:p>
    <w:p w:rsidR="00282B8D" w:rsidRPr="00282B8D" w:rsidRDefault="00282B8D" w:rsidP="00282B8D">
      <w:pPr>
        <w:widowControl w:val="0"/>
        <w:spacing w:after="0" w:line="240" w:lineRule="auto"/>
        <w:rPr>
          <w:rFonts w:ascii="Times New Roman" w:eastAsia="Times New Roman" w:hAnsi="Times New Roman" w:cs="Times New Roman"/>
          <w:bCs/>
          <w:kern w:val="2"/>
          <w:sz w:val="28"/>
          <w:szCs w:val="28"/>
          <w:u w:val="single"/>
          <w:lang w:eastAsia="ru-RU"/>
        </w:rPr>
      </w:pPr>
      <w:r w:rsidRPr="00282B8D">
        <w:rPr>
          <w:rFonts w:ascii="Times New Roman" w:eastAsia="Times New Roman" w:hAnsi="Times New Roman" w:cs="Times New Roman"/>
          <w:bCs/>
          <w:kern w:val="2"/>
          <w:sz w:val="28"/>
          <w:szCs w:val="28"/>
          <w:u w:val="single"/>
          <w:lang w:eastAsia="ru-RU"/>
        </w:rPr>
        <w:t>ЦЕЛЬ И ЗАДАЧИ КОНКУРСА</w:t>
      </w:r>
    </w:p>
    <w:p w:rsidR="00282B8D" w:rsidRPr="00282B8D" w:rsidRDefault="00282B8D" w:rsidP="00282B8D">
      <w:pPr>
        <w:widowControl w:val="0"/>
        <w:spacing w:after="0" w:line="240" w:lineRule="auto"/>
        <w:jc w:val="both"/>
        <w:rPr>
          <w:rFonts w:ascii="Times New Roman" w:eastAsia="Times New Roman" w:hAnsi="Times New Roman" w:cs="Times New Roman"/>
          <w:bCs/>
          <w:kern w:val="28"/>
          <w:sz w:val="28"/>
          <w:szCs w:val="28"/>
          <w:lang w:eastAsia="ru-RU"/>
        </w:rPr>
      </w:pPr>
      <w:r w:rsidRPr="00282B8D">
        <w:rPr>
          <w:rFonts w:ascii="Times New Roman" w:eastAsia="Times New Roman" w:hAnsi="Times New Roman" w:cs="Times New Roman"/>
          <w:bCs/>
          <w:kern w:val="28"/>
          <w:sz w:val="28"/>
          <w:szCs w:val="28"/>
          <w:lang w:eastAsia="ru-RU"/>
        </w:rPr>
        <w:t xml:space="preserve">2.1. </w:t>
      </w:r>
      <w:r w:rsidRPr="00282B8D">
        <w:rPr>
          <w:rFonts w:ascii="Times New Roman" w:eastAsia="Times New Roman" w:hAnsi="Times New Roman" w:cs="Times New Roman"/>
          <w:bCs/>
          <w:kern w:val="28"/>
          <w:sz w:val="28"/>
          <w:szCs w:val="28"/>
          <w:u w:val="single"/>
          <w:lang w:eastAsia="ru-RU"/>
        </w:rPr>
        <w:t>Цель:</w:t>
      </w:r>
      <w:r w:rsidRPr="00282B8D">
        <w:rPr>
          <w:rFonts w:ascii="Times New Roman" w:eastAsia="Times New Roman" w:hAnsi="Times New Roman" w:cs="Times New Roman"/>
          <w:color w:val="000000"/>
          <w:kern w:val="28"/>
          <w:sz w:val="28"/>
          <w:szCs w:val="28"/>
          <w:lang w:eastAsia="ru-RU"/>
        </w:rPr>
        <w:t xml:space="preserve"> формирование гармоничной личности, воспитание гражданина России на основе базовых национальных ценностей</w:t>
      </w:r>
      <w:r w:rsidRPr="00282B8D">
        <w:rPr>
          <w:rFonts w:ascii="Times New Roman" w:eastAsia="Times New Roman" w:hAnsi="Times New Roman" w:cs="Times New Roman"/>
          <w:kern w:val="28"/>
          <w:sz w:val="28"/>
          <w:szCs w:val="28"/>
          <w:lang w:eastAsia="ru-RU"/>
        </w:rPr>
        <w:t>.</w:t>
      </w:r>
    </w:p>
    <w:p w:rsidR="00282B8D" w:rsidRPr="00282B8D" w:rsidRDefault="00282B8D" w:rsidP="00282B8D">
      <w:pPr>
        <w:widowControl w:val="0"/>
        <w:spacing w:after="0" w:line="240" w:lineRule="auto"/>
        <w:jc w:val="both"/>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bCs/>
          <w:kern w:val="2"/>
          <w:sz w:val="28"/>
          <w:szCs w:val="28"/>
          <w:lang w:eastAsia="ru-RU"/>
        </w:rPr>
        <w:t xml:space="preserve">2.2. </w:t>
      </w:r>
      <w:r w:rsidRPr="00282B8D">
        <w:rPr>
          <w:rFonts w:ascii="Times New Roman" w:eastAsia="Times New Roman" w:hAnsi="Times New Roman" w:cs="Times New Roman"/>
          <w:bCs/>
          <w:kern w:val="2"/>
          <w:sz w:val="28"/>
          <w:szCs w:val="28"/>
          <w:u w:val="single"/>
          <w:lang w:eastAsia="ru-RU"/>
        </w:rPr>
        <w:t>Задачи</w:t>
      </w:r>
      <w:r w:rsidRPr="00282B8D">
        <w:rPr>
          <w:rFonts w:ascii="Times New Roman" w:eastAsia="Times New Roman" w:hAnsi="Times New Roman" w:cs="Times New Roman"/>
          <w:kern w:val="2"/>
          <w:sz w:val="28"/>
          <w:szCs w:val="28"/>
          <w:u w:val="single"/>
          <w:lang w:eastAsia="ru-RU"/>
        </w:rPr>
        <w:t>:</w:t>
      </w:r>
    </w:p>
    <w:p w:rsidR="00282B8D" w:rsidRPr="00282B8D" w:rsidRDefault="00282B8D" w:rsidP="00282B8D">
      <w:pPr>
        <w:numPr>
          <w:ilvl w:val="0"/>
          <w:numId w:val="1"/>
        </w:numPr>
        <w:shd w:val="clear" w:color="auto" w:fill="FFFFFF"/>
        <w:tabs>
          <w:tab w:val="left" w:pos="426"/>
        </w:tabs>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8"/>
          <w:szCs w:val="28"/>
        </w:rPr>
      </w:pPr>
      <w:r w:rsidRPr="00282B8D">
        <w:rPr>
          <w:rFonts w:ascii="Times New Roman" w:eastAsia="Times New Roman" w:hAnsi="Times New Roman" w:cs="Times New Roman"/>
          <w:color w:val="000000"/>
          <w:sz w:val="28"/>
          <w:szCs w:val="28"/>
        </w:rPr>
        <w:t>формирование гражданского самосознания, позитивного отношения подрастающего поколения к обществу, государству, закону, патриотизму, социальной солидарности, гражданственности, семье, труду, творчеству, науке, природе, традиционным российским религиям, искусству, литературе, природе, человечеству, человеку;</w:t>
      </w:r>
    </w:p>
    <w:p w:rsidR="00282B8D" w:rsidRPr="00282B8D" w:rsidRDefault="00282B8D" w:rsidP="00282B8D">
      <w:pPr>
        <w:numPr>
          <w:ilvl w:val="0"/>
          <w:numId w:val="1"/>
        </w:numPr>
        <w:shd w:val="clear" w:color="auto" w:fill="FFFFFF"/>
        <w:tabs>
          <w:tab w:val="left" w:pos="426"/>
        </w:tabs>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8"/>
          <w:szCs w:val="28"/>
        </w:rPr>
      </w:pPr>
      <w:r w:rsidRPr="00282B8D">
        <w:rPr>
          <w:rFonts w:ascii="Times New Roman" w:eastAsia="Times New Roman" w:hAnsi="Times New Roman" w:cs="Times New Roman"/>
          <w:color w:val="000000"/>
          <w:sz w:val="28"/>
          <w:szCs w:val="28"/>
        </w:rPr>
        <w:t>развитие творческого потенциала через выражение своей гражданской позиции средствами изобразительного искусства и литературного творчества;</w:t>
      </w:r>
    </w:p>
    <w:p w:rsidR="00282B8D" w:rsidRPr="00282B8D" w:rsidRDefault="00282B8D" w:rsidP="00282B8D">
      <w:pPr>
        <w:numPr>
          <w:ilvl w:val="0"/>
          <w:numId w:val="1"/>
        </w:numPr>
        <w:shd w:val="clear" w:color="auto" w:fill="FFFFFF"/>
        <w:tabs>
          <w:tab w:val="left" w:pos="426"/>
        </w:tabs>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pacing w:val="-6"/>
          <w:kern w:val="28"/>
          <w:sz w:val="28"/>
          <w:szCs w:val="28"/>
        </w:rPr>
      </w:pPr>
      <w:r w:rsidRPr="00282B8D">
        <w:rPr>
          <w:rFonts w:ascii="Times New Roman" w:eastAsia="Times New Roman" w:hAnsi="Times New Roman" w:cs="Times New Roman"/>
          <w:color w:val="000000"/>
          <w:spacing w:val="-6"/>
          <w:kern w:val="28"/>
          <w:sz w:val="28"/>
          <w:szCs w:val="28"/>
        </w:rPr>
        <w:t>создание условий для самоопределения в мире ценностей и социализации;</w:t>
      </w:r>
    </w:p>
    <w:p w:rsidR="00282B8D" w:rsidRPr="00282B8D" w:rsidRDefault="00282B8D" w:rsidP="00282B8D">
      <w:pPr>
        <w:numPr>
          <w:ilvl w:val="0"/>
          <w:numId w:val="1"/>
        </w:numPr>
        <w:shd w:val="clear" w:color="auto" w:fill="FFFFFF"/>
        <w:tabs>
          <w:tab w:val="left" w:pos="426"/>
        </w:tabs>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8"/>
          <w:szCs w:val="28"/>
        </w:rPr>
      </w:pPr>
      <w:r w:rsidRPr="00282B8D">
        <w:rPr>
          <w:rFonts w:ascii="Times New Roman" w:eastAsia="Times New Roman" w:hAnsi="Times New Roman" w:cs="Times New Roman"/>
          <w:color w:val="000000"/>
          <w:sz w:val="28"/>
          <w:szCs w:val="28"/>
        </w:rPr>
        <w:t>приобщение к отечественной и мировой культуре в целом;</w:t>
      </w:r>
    </w:p>
    <w:p w:rsidR="00282B8D" w:rsidRPr="00282B8D" w:rsidRDefault="00282B8D" w:rsidP="00282B8D">
      <w:pPr>
        <w:numPr>
          <w:ilvl w:val="0"/>
          <w:numId w:val="1"/>
        </w:numPr>
        <w:shd w:val="clear" w:color="auto" w:fill="FFFFFF"/>
        <w:tabs>
          <w:tab w:val="left" w:pos="426"/>
        </w:tabs>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8"/>
          <w:szCs w:val="28"/>
        </w:rPr>
      </w:pPr>
      <w:r w:rsidRPr="00282B8D">
        <w:rPr>
          <w:rFonts w:ascii="Times New Roman" w:eastAsia="Times New Roman" w:hAnsi="Times New Roman" w:cs="Times New Roman"/>
          <w:color w:val="000000"/>
          <w:sz w:val="28"/>
          <w:szCs w:val="28"/>
        </w:rPr>
        <w:t>ориентация творческих работ на достижение современного национального воспитательного идеала;</w:t>
      </w:r>
    </w:p>
    <w:p w:rsidR="00282B8D" w:rsidRPr="00282B8D" w:rsidRDefault="00282B8D" w:rsidP="00282B8D">
      <w:pPr>
        <w:numPr>
          <w:ilvl w:val="0"/>
          <w:numId w:val="1"/>
        </w:numPr>
        <w:shd w:val="clear" w:color="auto" w:fill="FFFFFF"/>
        <w:tabs>
          <w:tab w:val="left" w:pos="426"/>
        </w:tabs>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8"/>
          <w:szCs w:val="28"/>
        </w:rPr>
      </w:pPr>
      <w:r w:rsidRPr="00282B8D">
        <w:rPr>
          <w:rFonts w:ascii="Times New Roman" w:eastAsia="Times New Roman" w:hAnsi="Times New Roman" w:cs="Times New Roman"/>
          <w:color w:val="000000"/>
          <w:sz w:val="28"/>
          <w:szCs w:val="28"/>
        </w:rPr>
        <w:t>выявление и раскрытие молодых талантов в номинациях «Рисунок», «Стихотворение» с авторскими творческими работами;</w:t>
      </w:r>
    </w:p>
    <w:p w:rsidR="00282B8D" w:rsidRPr="00282B8D" w:rsidRDefault="00282B8D" w:rsidP="00282B8D">
      <w:pPr>
        <w:numPr>
          <w:ilvl w:val="0"/>
          <w:numId w:val="1"/>
        </w:numPr>
        <w:shd w:val="clear" w:color="auto" w:fill="FFFFFF"/>
        <w:tabs>
          <w:tab w:val="left" w:pos="426"/>
        </w:tabs>
        <w:autoSpaceDE w:val="0"/>
        <w:autoSpaceDN w:val="0"/>
        <w:adjustRightInd w:val="0"/>
        <w:spacing w:after="0" w:line="240" w:lineRule="auto"/>
        <w:ind w:left="714" w:hanging="357"/>
        <w:contextualSpacing/>
        <w:jc w:val="both"/>
        <w:rPr>
          <w:rFonts w:ascii="Times New Roman" w:eastAsia="Times New Roman" w:hAnsi="Times New Roman" w:cs="Times New Roman"/>
          <w:color w:val="000000"/>
          <w:sz w:val="28"/>
          <w:szCs w:val="28"/>
        </w:rPr>
      </w:pPr>
      <w:r w:rsidRPr="00282B8D">
        <w:rPr>
          <w:rFonts w:ascii="Times New Roman" w:eastAsia="Times New Roman" w:hAnsi="Times New Roman" w:cs="Times New Roman"/>
          <w:color w:val="000000"/>
          <w:sz w:val="28"/>
          <w:szCs w:val="28"/>
        </w:rPr>
        <w:t>создание среды для творческого общения.</w:t>
      </w:r>
    </w:p>
    <w:p w:rsidR="00282B8D" w:rsidRPr="00282B8D" w:rsidRDefault="00282B8D" w:rsidP="00282B8D">
      <w:pPr>
        <w:shd w:val="clear" w:color="auto" w:fill="FFFFFF"/>
        <w:tabs>
          <w:tab w:val="left" w:pos="426"/>
        </w:tabs>
        <w:autoSpaceDE w:val="0"/>
        <w:autoSpaceDN w:val="0"/>
        <w:adjustRightInd w:val="0"/>
        <w:spacing w:after="0" w:line="240" w:lineRule="auto"/>
        <w:ind w:left="66"/>
        <w:jc w:val="both"/>
        <w:rPr>
          <w:rFonts w:ascii="Times New Roman" w:eastAsia="Times New Roman" w:hAnsi="Times New Roman" w:cs="Times New Roman"/>
          <w:color w:val="000000"/>
          <w:sz w:val="28"/>
          <w:szCs w:val="28"/>
          <w:u w:val="single"/>
          <w:lang w:eastAsia="ru-RU"/>
        </w:rPr>
      </w:pPr>
      <w:r w:rsidRPr="00282B8D">
        <w:rPr>
          <w:rFonts w:ascii="Times New Roman" w:eastAsia="Times New Roman" w:hAnsi="Times New Roman" w:cs="Times New Roman"/>
          <w:sz w:val="28"/>
          <w:szCs w:val="28"/>
          <w:u w:val="single"/>
          <w:lang w:eastAsia="ru-RU"/>
        </w:rPr>
        <w:t>ОРГАНИЗАТОРЫ КОНКУРСА</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3.1. Организатором городского (заочного) этапа Фестиваля-конкурса является комитет образования администрации города Ставрополя, непосредственное проведение возлагается на МАУ ДО Ставропольский Дворец детского творчества. Для проведения отборочного тура фестиваля-конкурса формируется оргкомитет.</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3.2. Оргкомитет: </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формирует жюри; осуществляет сбор информации об участниках Конкурса; </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осуществляет консультацию по вопросам проведения Конкурса; информирует участников об итогах проведения Конкурса.</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3.3. Оргкомитет обязан:</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создать равные условия для всех участников Конкурса; соблюдать конфиденциальность сведений об окончательных результатах Конкурса до даты официального объявления результатов.</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lastRenderedPageBreak/>
        <w:t>3.4. Жюри Конкурса:</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проводит оценку конкурсных материалов, поступивших на городской (заочный) этап, в соответствии с критериями;</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определяет кандидатуры победителя и призёров Конкурса (по общей сумме баллов жюри в каждой из номинаций).</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3.5. Решение жюри оформляется протоколом.</w:t>
      </w:r>
    </w:p>
    <w:p w:rsidR="00282B8D" w:rsidRPr="00282B8D" w:rsidRDefault="00282B8D" w:rsidP="00282B8D">
      <w:pPr>
        <w:widowControl w:val="0"/>
        <w:tabs>
          <w:tab w:val="left" w:pos="720"/>
        </w:tabs>
        <w:spacing w:after="0" w:line="240" w:lineRule="auto"/>
        <w:jc w:val="both"/>
        <w:rPr>
          <w:rFonts w:ascii="Times New Roman" w:eastAsia="Times New Roman" w:hAnsi="Times New Roman" w:cs="Times New Roman"/>
          <w:b/>
          <w:kern w:val="2"/>
          <w:sz w:val="28"/>
          <w:szCs w:val="28"/>
          <w:u w:val="single"/>
          <w:lang w:eastAsia="ru-RU"/>
        </w:rPr>
      </w:pPr>
      <w:r w:rsidRPr="00282B8D">
        <w:rPr>
          <w:rFonts w:ascii="Times New Roman" w:eastAsia="Times New Roman" w:hAnsi="Times New Roman" w:cs="Times New Roman"/>
          <w:bCs/>
          <w:kern w:val="2"/>
          <w:sz w:val="28"/>
          <w:szCs w:val="28"/>
          <w:u w:val="single"/>
          <w:lang w:eastAsia="ru-RU"/>
        </w:rPr>
        <w:t>УЧАСТНИКИ КОНКУРСА</w:t>
      </w:r>
    </w:p>
    <w:p w:rsidR="00282B8D" w:rsidRPr="00282B8D" w:rsidRDefault="00282B8D" w:rsidP="00282B8D">
      <w:pPr>
        <w:widowControl w:val="0"/>
        <w:spacing w:after="0" w:line="240" w:lineRule="auto"/>
        <w:jc w:val="both"/>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
          <w:sz w:val="28"/>
          <w:szCs w:val="28"/>
          <w:lang w:eastAsia="ru-RU"/>
        </w:rPr>
        <w:t xml:space="preserve">4.1. В Конкурсе могут принимать участие обучающиеся организаций дошкольного, общего и дополнительного образования Ставропольского края. </w:t>
      </w:r>
    </w:p>
    <w:p w:rsidR="00282B8D" w:rsidRPr="00282B8D" w:rsidRDefault="00282B8D" w:rsidP="00282B8D">
      <w:pPr>
        <w:widowControl w:val="0"/>
        <w:spacing w:after="0" w:line="240" w:lineRule="auto"/>
        <w:jc w:val="both"/>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
          <w:sz w:val="28"/>
          <w:szCs w:val="28"/>
          <w:lang w:eastAsia="ru-RU"/>
        </w:rPr>
        <w:t>4.2. Конкурс проводится в 4-х возрастных категориях:</w:t>
      </w:r>
    </w:p>
    <w:p w:rsidR="00282B8D" w:rsidRPr="00282B8D" w:rsidRDefault="00282B8D" w:rsidP="00282B8D">
      <w:pPr>
        <w:widowControl w:val="0"/>
        <w:spacing w:after="0" w:line="240" w:lineRule="auto"/>
        <w:jc w:val="both"/>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
          <w:sz w:val="28"/>
          <w:szCs w:val="28"/>
          <w:lang w:eastAsia="ru-RU"/>
        </w:rPr>
        <w:t>1 группа: 5- 7 лет;</w:t>
      </w:r>
    </w:p>
    <w:p w:rsidR="00282B8D" w:rsidRPr="00282B8D" w:rsidRDefault="00282B8D" w:rsidP="00282B8D">
      <w:pPr>
        <w:widowControl w:val="0"/>
        <w:spacing w:after="0" w:line="240" w:lineRule="auto"/>
        <w:jc w:val="both"/>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
          <w:sz w:val="28"/>
          <w:szCs w:val="28"/>
          <w:lang w:eastAsia="ru-RU"/>
        </w:rPr>
        <w:t>2 группа: 8 - 10 лет;</w:t>
      </w:r>
    </w:p>
    <w:p w:rsidR="00282B8D" w:rsidRPr="00282B8D" w:rsidRDefault="00282B8D" w:rsidP="00282B8D">
      <w:pPr>
        <w:widowControl w:val="0"/>
        <w:spacing w:after="0" w:line="240" w:lineRule="auto"/>
        <w:jc w:val="both"/>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
          <w:sz w:val="28"/>
          <w:szCs w:val="28"/>
          <w:lang w:eastAsia="ru-RU"/>
        </w:rPr>
        <w:t>3 группа: 11 - 15 лет;</w:t>
      </w:r>
    </w:p>
    <w:p w:rsidR="00282B8D" w:rsidRPr="00282B8D" w:rsidRDefault="00282B8D" w:rsidP="00282B8D">
      <w:pPr>
        <w:widowControl w:val="0"/>
        <w:spacing w:after="0" w:line="240" w:lineRule="auto"/>
        <w:jc w:val="both"/>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
          <w:sz w:val="28"/>
          <w:szCs w:val="28"/>
          <w:lang w:eastAsia="ru-RU"/>
        </w:rPr>
        <w:t>4 группа: 16 - 18 лет.</w:t>
      </w:r>
    </w:p>
    <w:p w:rsidR="00282B8D" w:rsidRPr="00282B8D" w:rsidRDefault="00282B8D" w:rsidP="00282B8D">
      <w:pPr>
        <w:widowControl w:val="0"/>
        <w:spacing w:after="0" w:line="240" w:lineRule="auto"/>
        <w:rPr>
          <w:rFonts w:ascii="Times New Roman" w:eastAsia="Times New Roman" w:hAnsi="Times New Roman" w:cs="Times New Roman"/>
          <w:bCs/>
          <w:kern w:val="2"/>
          <w:sz w:val="28"/>
          <w:szCs w:val="28"/>
          <w:u w:val="single"/>
          <w:lang w:eastAsia="ru-RU"/>
        </w:rPr>
      </w:pPr>
      <w:r w:rsidRPr="00282B8D">
        <w:rPr>
          <w:rFonts w:ascii="Times New Roman" w:eastAsia="Times New Roman" w:hAnsi="Times New Roman" w:cs="Times New Roman"/>
          <w:bCs/>
          <w:kern w:val="2"/>
          <w:sz w:val="28"/>
          <w:szCs w:val="28"/>
          <w:u w:val="single"/>
          <w:lang w:eastAsia="ru-RU"/>
        </w:rPr>
        <w:t>ПОРЯДОК, СРОКИ И МЕСТО ПРОВЕДЕНИЯ КОНКУРСА</w:t>
      </w:r>
    </w:p>
    <w:p w:rsidR="00282B8D" w:rsidRPr="00282B8D" w:rsidRDefault="00282B8D" w:rsidP="00282B8D">
      <w:pPr>
        <w:widowControl w:val="0"/>
        <w:spacing w:after="0" w:line="240" w:lineRule="auto"/>
        <w:jc w:val="both"/>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
          <w:sz w:val="28"/>
          <w:szCs w:val="28"/>
          <w:lang w:eastAsia="ru-RU"/>
        </w:rPr>
        <w:t>5.1. Конкурс проводится в три этапа:</w:t>
      </w:r>
    </w:p>
    <w:p w:rsidR="003E6ED1" w:rsidRPr="003E6ED1" w:rsidRDefault="003E6ED1" w:rsidP="003E6ED1">
      <w:pPr>
        <w:widowControl w:val="0"/>
        <w:spacing w:after="0" w:line="240" w:lineRule="auto"/>
        <w:jc w:val="both"/>
        <w:rPr>
          <w:rFonts w:ascii="Times New Roman" w:eastAsia="Times New Roman" w:hAnsi="Times New Roman" w:cs="Times New Roman"/>
          <w:sz w:val="28"/>
          <w:szCs w:val="28"/>
          <w:lang w:eastAsia="ru-RU"/>
        </w:rPr>
      </w:pPr>
      <w:r w:rsidRPr="003E6ED1">
        <w:rPr>
          <w:rFonts w:ascii="Times New Roman" w:eastAsia="Times New Roman" w:hAnsi="Times New Roman" w:cs="Times New Roman"/>
          <w:b/>
          <w:sz w:val="28"/>
          <w:szCs w:val="28"/>
          <w:lang w:eastAsia="ru-RU"/>
        </w:rPr>
        <w:t xml:space="preserve">Первый этап – городской (заочный), проводится в период </w:t>
      </w:r>
      <w:r w:rsidRPr="003E6ED1">
        <w:rPr>
          <w:rFonts w:ascii="Times New Roman" w:eastAsia="Times New Roman" w:hAnsi="Times New Roman" w:cs="Times New Roman"/>
          <w:sz w:val="28"/>
          <w:szCs w:val="28"/>
          <w:lang w:eastAsia="ru-RU"/>
        </w:rPr>
        <w:t>с 11 ноября по 30 ноября 2022 года – общее руководство организации проведения конкурса осуществляет комитет образования администрации города Ставрополя. Непосредственное проведение конкурса возлагается на МАУ ДО СДДТ.</w:t>
      </w:r>
    </w:p>
    <w:p w:rsidR="003E6ED1" w:rsidRPr="003E6ED1" w:rsidRDefault="003E6ED1" w:rsidP="003E6ED1">
      <w:pPr>
        <w:widowControl w:val="0"/>
        <w:spacing w:after="0" w:line="240" w:lineRule="auto"/>
        <w:jc w:val="both"/>
        <w:rPr>
          <w:rFonts w:ascii="Times New Roman" w:eastAsia="Times New Roman" w:hAnsi="Times New Roman" w:cs="Times New Roman"/>
          <w:kern w:val="2"/>
          <w:sz w:val="28"/>
          <w:szCs w:val="28"/>
          <w:lang w:eastAsia="ru-RU"/>
        </w:rPr>
      </w:pPr>
      <w:r w:rsidRPr="003E6ED1">
        <w:rPr>
          <w:rFonts w:ascii="Times New Roman" w:eastAsia="Times New Roman" w:hAnsi="Times New Roman" w:cs="Times New Roman"/>
          <w:kern w:val="2"/>
          <w:sz w:val="28"/>
          <w:szCs w:val="28"/>
          <w:lang w:eastAsia="ru-RU"/>
        </w:rPr>
        <w:t>5.2. Для участия в Конкурсе необходимо направить с 1 ноября до 11 ноября 2022 года (в соответствии с требованиями Федерального закона от 27 июля 2006 года № 152-ФЗ «О персональных данных»): заявку на участие в Конкурсе (приложение 1 к Положению) в двух вариантах: в форматах PDF и W</w:t>
      </w:r>
      <w:r w:rsidRPr="003E6ED1">
        <w:rPr>
          <w:rFonts w:ascii="Times New Roman" w:eastAsia="Times New Roman" w:hAnsi="Times New Roman" w:cs="Times New Roman"/>
          <w:kern w:val="2"/>
          <w:sz w:val="28"/>
          <w:szCs w:val="28"/>
          <w:lang w:val="en-US" w:eastAsia="ru-RU"/>
        </w:rPr>
        <w:t>ord</w:t>
      </w:r>
      <w:r w:rsidRPr="003E6ED1">
        <w:rPr>
          <w:rFonts w:ascii="Times New Roman" w:eastAsia="Times New Roman" w:hAnsi="Times New Roman" w:cs="Times New Roman"/>
          <w:kern w:val="2"/>
          <w:sz w:val="28"/>
          <w:szCs w:val="28"/>
          <w:lang w:eastAsia="ru-RU"/>
        </w:rPr>
        <w:t>; конкурсную творческую работу, оформленную в соответствии с требованиями.</w:t>
      </w:r>
    </w:p>
    <w:p w:rsidR="00282B8D" w:rsidRPr="00282B8D" w:rsidRDefault="00282B8D" w:rsidP="00282B8D">
      <w:pPr>
        <w:widowControl w:val="0"/>
        <w:spacing w:after="0" w:line="240" w:lineRule="auto"/>
        <w:rPr>
          <w:rFonts w:ascii="Times New Roman" w:eastAsia="Times New Roman" w:hAnsi="Times New Roman" w:cs="Times New Roman"/>
          <w:kern w:val="2"/>
          <w:sz w:val="28"/>
          <w:szCs w:val="28"/>
          <w:u w:val="single"/>
          <w:lang w:eastAsia="ru-RU"/>
        </w:rPr>
      </w:pPr>
      <w:r w:rsidRPr="00282B8D">
        <w:rPr>
          <w:rFonts w:ascii="Times New Roman" w:eastAsia="Times New Roman" w:hAnsi="Times New Roman" w:cs="Times New Roman"/>
          <w:kern w:val="2"/>
          <w:sz w:val="28"/>
          <w:szCs w:val="28"/>
          <w:u w:val="single"/>
          <w:lang w:eastAsia="ru-RU"/>
        </w:rPr>
        <w:t>НОМИНАЦИИ КОНКУРСА</w:t>
      </w:r>
    </w:p>
    <w:p w:rsidR="00282B8D" w:rsidRPr="00282B8D" w:rsidRDefault="00282B8D" w:rsidP="00282B8D">
      <w:pPr>
        <w:widowControl w:val="0"/>
        <w:spacing w:after="0" w:line="240" w:lineRule="auto"/>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color w:val="000000"/>
          <w:kern w:val="2"/>
          <w:sz w:val="28"/>
          <w:szCs w:val="28"/>
          <w:lang w:eastAsia="ru-RU"/>
        </w:rPr>
        <w:t>1. «Рисунок».</w:t>
      </w:r>
    </w:p>
    <w:p w:rsidR="00282B8D" w:rsidRPr="00282B8D" w:rsidRDefault="00282B8D" w:rsidP="00282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«Стихотворение».</w:t>
      </w:r>
      <w:bookmarkStart w:id="0" w:name="_GoBack"/>
      <w:bookmarkEnd w:id="0"/>
    </w:p>
    <w:p w:rsidR="00282B8D" w:rsidRPr="00282B8D" w:rsidRDefault="00282B8D" w:rsidP="00282B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«Социальный проект».</w:t>
      </w:r>
    </w:p>
    <w:p w:rsidR="00282B8D" w:rsidRPr="00282B8D" w:rsidRDefault="00282B8D" w:rsidP="00282B8D">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282B8D">
        <w:rPr>
          <w:rFonts w:ascii="Times New Roman" w:eastAsia="Times New Roman" w:hAnsi="Times New Roman" w:cs="Times New Roman"/>
          <w:color w:val="000000"/>
          <w:sz w:val="28"/>
          <w:szCs w:val="28"/>
          <w:u w:val="single"/>
          <w:lang w:eastAsia="ru-RU"/>
        </w:rPr>
        <w:t>ТЕМАТИКА ПО НОМИНАЦИЯМ:</w:t>
      </w:r>
    </w:p>
    <w:p w:rsidR="00282B8D" w:rsidRPr="00282B8D" w:rsidRDefault="00282B8D" w:rsidP="00282B8D">
      <w:pPr>
        <w:shd w:val="clear" w:color="auto" w:fill="FFFFFF"/>
        <w:spacing w:after="0" w:line="240" w:lineRule="auto"/>
        <w:jc w:val="both"/>
        <w:rPr>
          <w:rFonts w:ascii="Times New Roman" w:eastAsia="Times New Roman" w:hAnsi="Times New Roman" w:cs="Times New Roman"/>
          <w:bCs/>
          <w:color w:val="000000"/>
          <w:sz w:val="28"/>
          <w:szCs w:val="28"/>
          <w:u w:val="single"/>
          <w:lang w:eastAsia="ru-RU"/>
        </w:rPr>
      </w:pPr>
      <w:r w:rsidRPr="00282B8D">
        <w:rPr>
          <w:rFonts w:ascii="Times New Roman" w:eastAsia="Times New Roman" w:hAnsi="Times New Roman" w:cs="Times New Roman"/>
          <w:bCs/>
          <w:color w:val="000000"/>
          <w:sz w:val="28"/>
          <w:szCs w:val="28"/>
          <w:u w:val="single"/>
          <w:lang w:val="en-US" w:eastAsia="ru-RU"/>
        </w:rPr>
        <w:t>I</w:t>
      </w:r>
      <w:r w:rsidRPr="00282B8D">
        <w:rPr>
          <w:rFonts w:ascii="Times New Roman" w:eastAsia="Times New Roman" w:hAnsi="Times New Roman" w:cs="Times New Roman"/>
          <w:bCs/>
          <w:color w:val="000000"/>
          <w:sz w:val="28"/>
          <w:szCs w:val="28"/>
          <w:u w:val="single"/>
          <w:lang w:eastAsia="ru-RU"/>
        </w:rPr>
        <w:t>. Патриотизм:</w:t>
      </w:r>
    </w:p>
    <w:p w:rsidR="00282B8D" w:rsidRPr="00282B8D" w:rsidRDefault="00282B8D" w:rsidP="00282B8D">
      <w:p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color w:val="000000"/>
          <w:sz w:val="28"/>
          <w:szCs w:val="28"/>
          <w:lang w:eastAsia="ru-RU"/>
        </w:rPr>
        <w:t>1. Любовь к России.</w:t>
      </w:r>
    </w:p>
    <w:p w:rsidR="00282B8D" w:rsidRPr="00282B8D" w:rsidRDefault="00282B8D" w:rsidP="00282B8D">
      <w:p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Любовь к своему народу.</w:t>
      </w:r>
    </w:p>
    <w:p w:rsidR="00282B8D" w:rsidRPr="00282B8D" w:rsidRDefault="00282B8D" w:rsidP="00282B8D">
      <w:p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Любовь к своей малой родине.</w:t>
      </w:r>
    </w:p>
    <w:p w:rsidR="00282B8D" w:rsidRPr="00282B8D" w:rsidRDefault="00282B8D" w:rsidP="00282B8D">
      <w:p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Служение Отечеству.</w:t>
      </w:r>
    </w:p>
    <w:p w:rsidR="00282B8D" w:rsidRPr="00282B8D" w:rsidRDefault="00282B8D" w:rsidP="00282B8D">
      <w:p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bCs/>
          <w:color w:val="000000"/>
          <w:sz w:val="28"/>
          <w:szCs w:val="28"/>
          <w:u w:val="single"/>
          <w:lang w:eastAsia="ru-RU"/>
        </w:rPr>
      </w:pPr>
      <w:r w:rsidRPr="00282B8D">
        <w:rPr>
          <w:rFonts w:ascii="Times New Roman" w:eastAsia="Times New Roman" w:hAnsi="Times New Roman" w:cs="Times New Roman"/>
          <w:bCs/>
          <w:color w:val="000000"/>
          <w:sz w:val="28"/>
          <w:szCs w:val="28"/>
          <w:u w:val="single"/>
          <w:lang w:eastAsia="ru-RU"/>
        </w:rPr>
        <w:t>П. Социальная солидарность:</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color w:val="000000"/>
          <w:sz w:val="28"/>
          <w:szCs w:val="28"/>
          <w:lang w:eastAsia="ru-RU"/>
        </w:rPr>
        <w:t>1. Свобода личная.</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Свобода национальная.</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Доверие к людям.</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Доверие к институтам государства.</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5. Доверие к институтам гражданского общества.</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6. Справедливость.</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7. Милосердие.</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8. Честь.</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9. Достоинство.</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bCs/>
          <w:color w:val="000000"/>
          <w:sz w:val="28"/>
          <w:szCs w:val="28"/>
          <w:u w:val="single"/>
          <w:lang w:eastAsia="ru-RU"/>
        </w:rPr>
      </w:pPr>
      <w:r w:rsidRPr="00282B8D">
        <w:rPr>
          <w:rFonts w:ascii="Times New Roman" w:eastAsia="Times New Roman" w:hAnsi="Times New Roman" w:cs="Times New Roman"/>
          <w:bCs/>
          <w:color w:val="000000"/>
          <w:sz w:val="28"/>
          <w:szCs w:val="28"/>
          <w:u w:val="single"/>
          <w:lang w:val="en-US" w:eastAsia="ru-RU"/>
        </w:rPr>
        <w:lastRenderedPageBreak/>
        <w:t>III</w:t>
      </w:r>
      <w:r w:rsidRPr="00282B8D">
        <w:rPr>
          <w:rFonts w:ascii="Times New Roman" w:eastAsia="Times New Roman" w:hAnsi="Times New Roman" w:cs="Times New Roman"/>
          <w:bCs/>
          <w:color w:val="000000"/>
          <w:sz w:val="28"/>
          <w:szCs w:val="28"/>
          <w:u w:val="single"/>
          <w:lang w:eastAsia="ru-RU"/>
        </w:rPr>
        <w:t>. Гражданственность:</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color w:val="000000"/>
          <w:sz w:val="28"/>
          <w:szCs w:val="28"/>
          <w:lang w:eastAsia="ru-RU"/>
        </w:rPr>
        <w:t>1. Служение Отечеству.</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Правовое государство.</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Гражданское общество.</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Закон.</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5. Правопорядок.</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6. Поликультурный мир.</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7. Свобода совести.</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8. Свобода вероисповедания.</w:t>
      </w:r>
    </w:p>
    <w:p w:rsidR="00282B8D" w:rsidRPr="00282B8D" w:rsidRDefault="00282B8D" w:rsidP="00282B8D">
      <w:pPr>
        <w:shd w:val="clear" w:color="auto" w:fill="FFFFFF"/>
        <w:tabs>
          <w:tab w:val="left" w:pos="427"/>
        </w:tabs>
        <w:autoSpaceDE w:val="0"/>
        <w:autoSpaceDN w:val="0"/>
        <w:adjustRightInd w:val="0"/>
        <w:spacing w:after="0" w:line="240" w:lineRule="auto"/>
        <w:jc w:val="both"/>
        <w:rPr>
          <w:rFonts w:ascii="Times New Roman" w:eastAsia="Times New Roman" w:hAnsi="Times New Roman" w:cs="Times New Roman"/>
          <w:bCs/>
          <w:color w:val="000000"/>
          <w:sz w:val="28"/>
          <w:szCs w:val="28"/>
          <w:u w:val="single"/>
          <w:lang w:eastAsia="ru-RU"/>
        </w:rPr>
      </w:pPr>
      <w:r w:rsidRPr="00282B8D">
        <w:rPr>
          <w:rFonts w:ascii="Times New Roman" w:eastAsia="Times New Roman" w:hAnsi="Times New Roman" w:cs="Times New Roman"/>
          <w:bCs/>
          <w:color w:val="000000"/>
          <w:sz w:val="28"/>
          <w:szCs w:val="28"/>
          <w:u w:val="single"/>
          <w:lang w:val="en-US" w:eastAsia="ru-RU"/>
        </w:rPr>
        <w:t>IV</w:t>
      </w:r>
      <w:r w:rsidRPr="00282B8D">
        <w:rPr>
          <w:rFonts w:ascii="Times New Roman" w:eastAsia="Times New Roman" w:hAnsi="Times New Roman" w:cs="Times New Roman"/>
          <w:bCs/>
          <w:color w:val="000000"/>
          <w:sz w:val="28"/>
          <w:szCs w:val="28"/>
          <w:u w:val="single"/>
          <w:lang w:eastAsia="ru-RU"/>
        </w:rPr>
        <w:t>. Семья:</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color w:val="000000"/>
          <w:sz w:val="28"/>
          <w:szCs w:val="28"/>
          <w:lang w:eastAsia="ru-RU"/>
        </w:rPr>
        <w:t>1. Любовь.</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Верность.</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Здоровье.</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Достаток.</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5. Уважение к родителям.</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6. Забота о старших.</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7. Забота о младших.</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8. Забота о продолжении рода.</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z w:val="28"/>
          <w:szCs w:val="28"/>
          <w:u w:val="single"/>
          <w:lang w:eastAsia="ru-RU"/>
        </w:rPr>
      </w:pPr>
      <w:r w:rsidRPr="00282B8D">
        <w:rPr>
          <w:rFonts w:ascii="Times New Roman" w:eastAsia="Times New Roman" w:hAnsi="Times New Roman" w:cs="Times New Roman"/>
          <w:bCs/>
          <w:color w:val="000000"/>
          <w:sz w:val="28"/>
          <w:szCs w:val="28"/>
          <w:u w:val="single"/>
          <w:lang w:val="en-US" w:eastAsia="ru-RU"/>
        </w:rPr>
        <w:t>V</w:t>
      </w:r>
      <w:r w:rsidRPr="00282B8D">
        <w:rPr>
          <w:rFonts w:ascii="Times New Roman" w:eastAsia="Times New Roman" w:hAnsi="Times New Roman" w:cs="Times New Roman"/>
          <w:bCs/>
          <w:color w:val="000000"/>
          <w:sz w:val="28"/>
          <w:szCs w:val="28"/>
          <w:u w:val="single"/>
          <w:lang w:eastAsia="ru-RU"/>
        </w:rPr>
        <w:t>. Здоровье:</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color w:val="000000"/>
          <w:sz w:val="28"/>
          <w:szCs w:val="28"/>
          <w:lang w:eastAsia="ru-RU"/>
        </w:rPr>
        <w:t>1. Здоровый образ жизни.</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Здоровье физическое.</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3.Здоровое питание.</w:t>
      </w:r>
    </w:p>
    <w:p w:rsidR="00282B8D" w:rsidRPr="00282B8D" w:rsidRDefault="00282B8D" w:rsidP="00282B8D">
      <w:pPr>
        <w:shd w:val="clear" w:color="auto" w:fill="FFFFFF"/>
        <w:tabs>
          <w:tab w:val="left" w:pos="418"/>
        </w:tabs>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color w:val="000000"/>
          <w:sz w:val="28"/>
          <w:szCs w:val="28"/>
          <w:lang w:eastAsia="ru-RU"/>
        </w:rPr>
        <w:t>4. Социально-психологическое.</w:t>
      </w:r>
    </w:p>
    <w:p w:rsidR="00282B8D" w:rsidRPr="00282B8D" w:rsidRDefault="00282B8D" w:rsidP="00282B8D">
      <w:pPr>
        <w:shd w:val="clear" w:color="auto" w:fill="FFFFFF"/>
        <w:tabs>
          <w:tab w:val="left" w:pos="418"/>
        </w:tabs>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color w:val="000000"/>
          <w:sz w:val="28"/>
          <w:szCs w:val="28"/>
          <w:lang w:eastAsia="ru-RU"/>
        </w:rPr>
        <w:t>4. Духовное здоровье.</w:t>
      </w:r>
    </w:p>
    <w:p w:rsidR="00282B8D" w:rsidRPr="00282B8D" w:rsidRDefault="00282B8D" w:rsidP="00282B8D">
      <w:pPr>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5. Физическая культура.</w:t>
      </w:r>
    </w:p>
    <w:p w:rsidR="00282B8D" w:rsidRPr="00282B8D" w:rsidRDefault="00282B8D" w:rsidP="00282B8D">
      <w:pPr>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6. Спорт.</w:t>
      </w:r>
    </w:p>
    <w:p w:rsidR="00282B8D" w:rsidRPr="00282B8D" w:rsidRDefault="00282B8D" w:rsidP="00282B8D">
      <w:pPr>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bCs/>
          <w:color w:val="000000"/>
          <w:sz w:val="28"/>
          <w:szCs w:val="28"/>
          <w:u w:val="single"/>
          <w:lang w:eastAsia="ru-RU"/>
        </w:rPr>
      </w:pPr>
      <w:r w:rsidRPr="00282B8D">
        <w:rPr>
          <w:rFonts w:ascii="Times New Roman" w:eastAsia="Times New Roman" w:hAnsi="Times New Roman" w:cs="Times New Roman"/>
          <w:bCs/>
          <w:color w:val="000000"/>
          <w:sz w:val="28"/>
          <w:szCs w:val="28"/>
          <w:u w:val="single"/>
          <w:lang w:val="en-US" w:eastAsia="ru-RU"/>
        </w:rPr>
        <w:t>VI</w:t>
      </w:r>
      <w:r w:rsidRPr="00282B8D">
        <w:rPr>
          <w:rFonts w:ascii="Times New Roman" w:eastAsia="Times New Roman" w:hAnsi="Times New Roman" w:cs="Times New Roman"/>
          <w:bCs/>
          <w:color w:val="000000"/>
          <w:sz w:val="28"/>
          <w:szCs w:val="28"/>
          <w:u w:val="single"/>
          <w:lang w:eastAsia="ru-RU"/>
        </w:rPr>
        <w:t>. Образование: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color w:val="000000"/>
          <w:sz w:val="28"/>
          <w:szCs w:val="28"/>
          <w:lang w:eastAsia="ru-RU"/>
        </w:rPr>
        <w:t>1. Знание.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Компетентность.</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Самоопределение в образовании.</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Самореализация в образовании.</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5. Накопление человеческого капитала.</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6. Образование в течение жизни.</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7. Профессиональное самоопределение.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bCs/>
          <w:color w:val="000000"/>
          <w:sz w:val="28"/>
          <w:szCs w:val="28"/>
          <w:u w:val="single"/>
          <w:lang w:eastAsia="ru-RU"/>
        </w:rPr>
      </w:pPr>
      <w:r w:rsidRPr="00282B8D">
        <w:rPr>
          <w:rFonts w:ascii="Times New Roman" w:eastAsia="Times New Roman" w:hAnsi="Times New Roman" w:cs="Times New Roman"/>
          <w:bCs/>
          <w:color w:val="000000"/>
          <w:sz w:val="28"/>
          <w:szCs w:val="28"/>
          <w:u w:val="single"/>
          <w:lang w:val="en-US" w:eastAsia="ru-RU"/>
        </w:rPr>
        <w:t>VII</w:t>
      </w:r>
      <w:r w:rsidRPr="00282B8D">
        <w:rPr>
          <w:rFonts w:ascii="Times New Roman" w:eastAsia="Times New Roman" w:hAnsi="Times New Roman" w:cs="Times New Roman"/>
          <w:bCs/>
          <w:color w:val="000000"/>
          <w:sz w:val="28"/>
          <w:szCs w:val="28"/>
          <w:u w:val="single"/>
          <w:lang w:eastAsia="ru-RU"/>
        </w:rPr>
        <w:t>. Труд и творчество:</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color w:val="000000"/>
          <w:sz w:val="28"/>
          <w:szCs w:val="28"/>
          <w:lang w:eastAsia="ru-RU"/>
        </w:rPr>
        <w:t>1. Уважение к труду, трудолюбие.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Творчество.</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Созидание.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Целеустремлённость.</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5. Настойчивость.</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6. Вдохновение.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bCs/>
          <w:color w:val="000000"/>
          <w:sz w:val="28"/>
          <w:szCs w:val="28"/>
          <w:u w:val="single"/>
          <w:lang w:eastAsia="ru-RU"/>
        </w:rPr>
      </w:pPr>
      <w:r w:rsidRPr="00282B8D">
        <w:rPr>
          <w:rFonts w:ascii="Times New Roman" w:eastAsia="Times New Roman" w:hAnsi="Times New Roman" w:cs="Times New Roman"/>
          <w:bCs/>
          <w:color w:val="000000"/>
          <w:sz w:val="28"/>
          <w:szCs w:val="28"/>
          <w:u w:val="single"/>
          <w:lang w:eastAsia="ru-RU"/>
        </w:rPr>
        <w:t>V</w:t>
      </w:r>
      <w:r w:rsidRPr="00282B8D">
        <w:rPr>
          <w:rFonts w:ascii="Times New Roman" w:eastAsia="Times New Roman" w:hAnsi="Times New Roman" w:cs="Times New Roman"/>
          <w:bCs/>
          <w:color w:val="000000"/>
          <w:sz w:val="28"/>
          <w:szCs w:val="28"/>
          <w:u w:val="single"/>
          <w:lang w:val="en-US" w:eastAsia="ru-RU"/>
        </w:rPr>
        <w:t>III</w:t>
      </w:r>
      <w:r w:rsidRPr="00282B8D">
        <w:rPr>
          <w:rFonts w:ascii="Times New Roman" w:eastAsia="Times New Roman" w:hAnsi="Times New Roman" w:cs="Times New Roman"/>
          <w:bCs/>
          <w:color w:val="000000"/>
          <w:sz w:val="28"/>
          <w:szCs w:val="28"/>
          <w:u w:val="single"/>
          <w:lang w:eastAsia="ru-RU"/>
        </w:rPr>
        <w:t>. Наука:</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color w:val="000000"/>
          <w:sz w:val="28"/>
          <w:szCs w:val="28"/>
          <w:lang w:eastAsia="ru-RU"/>
        </w:rPr>
        <w:t>1. Ценность знания.</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Стремление к истине.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Научная картина мира.</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lastRenderedPageBreak/>
        <w:t>4. Научное исследование.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bCs/>
          <w:color w:val="000000"/>
          <w:sz w:val="28"/>
          <w:szCs w:val="28"/>
          <w:u w:val="single"/>
          <w:lang w:eastAsia="ru-RU"/>
        </w:rPr>
      </w:pPr>
      <w:r w:rsidRPr="00282B8D">
        <w:rPr>
          <w:rFonts w:ascii="Times New Roman" w:eastAsia="Times New Roman" w:hAnsi="Times New Roman" w:cs="Times New Roman"/>
          <w:bCs/>
          <w:color w:val="000000"/>
          <w:sz w:val="28"/>
          <w:szCs w:val="28"/>
          <w:u w:val="single"/>
          <w:lang w:val="en-US" w:eastAsia="ru-RU"/>
        </w:rPr>
        <w:t>IX</w:t>
      </w:r>
      <w:r w:rsidRPr="00282B8D">
        <w:rPr>
          <w:rFonts w:ascii="Times New Roman" w:eastAsia="Times New Roman" w:hAnsi="Times New Roman" w:cs="Times New Roman"/>
          <w:bCs/>
          <w:color w:val="000000"/>
          <w:sz w:val="28"/>
          <w:szCs w:val="28"/>
          <w:u w:val="single"/>
          <w:lang w:eastAsia="ru-RU"/>
        </w:rPr>
        <w:t>. Традиционные российские религии:</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color w:val="000000"/>
          <w:sz w:val="28"/>
          <w:szCs w:val="28"/>
          <w:lang w:eastAsia="ru-RU"/>
        </w:rPr>
        <w:t>1. Представления о вере.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Представления о духовности.</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Представления о религиозной жизни человека.</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Представления о ценности религиозного мировоззрения.</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5. Представления о толерантности.</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282B8D">
        <w:rPr>
          <w:rFonts w:ascii="Times New Roman" w:eastAsia="Times New Roman" w:hAnsi="Times New Roman" w:cs="Times New Roman"/>
          <w:bCs/>
          <w:color w:val="000000"/>
          <w:sz w:val="28"/>
          <w:szCs w:val="28"/>
          <w:u w:val="single"/>
          <w:lang w:val="en-US" w:eastAsia="ru-RU"/>
        </w:rPr>
        <w:t>X</w:t>
      </w:r>
      <w:r w:rsidRPr="00282B8D">
        <w:rPr>
          <w:rFonts w:ascii="Times New Roman" w:eastAsia="Times New Roman" w:hAnsi="Times New Roman" w:cs="Times New Roman"/>
          <w:bCs/>
          <w:color w:val="000000"/>
          <w:sz w:val="28"/>
          <w:szCs w:val="28"/>
          <w:u w:val="single"/>
          <w:lang w:eastAsia="ru-RU"/>
        </w:rPr>
        <w:t xml:space="preserve">. Искусство и </w:t>
      </w:r>
      <w:r w:rsidRPr="00282B8D">
        <w:rPr>
          <w:rFonts w:ascii="Times New Roman" w:eastAsia="Times New Roman" w:hAnsi="Times New Roman" w:cs="Times New Roman"/>
          <w:color w:val="000000"/>
          <w:sz w:val="28"/>
          <w:szCs w:val="28"/>
          <w:u w:val="single"/>
          <w:lang w:eastAsia="ru-RU"/>
        </w:rPr>
        <w:t>литература:</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1. Красота.</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Гармония.</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Духовный мир человека.</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Нравственный выбор.</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5. Смысл жизни.</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6. Эстетическое развитие.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7. Этическое развитие.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bCs/>
          <w:color w:val="000000"/>
          <w:sz w:val="28"/>
          <w:szCs w:val="28"/>
          <w:lang w:eastAsia="ru-RU"/>
        </w:rPr>
        <w:t>8. Мудрость в устном народном творчестве.</w:t>
      </w:r>
    </w:p>
    <w:p w:rsidR="00282B8D" w:rsidRPr="00282B8D" w:rsidRDefault="00282B8D" w:rsidP="00282B8D">
      <w:pPr>
        <w:shd w:val="clear" w:color="auto" w:fill="FFFFFF"/>
        <w:tabs>
          <w:tab w:val="left" w:pos="451"/>
        </w:tabs>
        <w:autoSpaceDE w:val="0"/>
        <w:autoSpaceDN w:val="0"/>
        <w:adjustRightInd w:val="0"/>
        <w:spacing w:after="0" w:line="240" w:lineRule="auto"/>
        <w:jc w:val="both"/>
        <w:rPr>
          <w:rFonts w:ascii="Times New Roman" w:eastAsia="Times New Roman" w:hAnsi="Times New Roman" w:cs="Times New Roman"/>
          <w:bCs/>
          <w:color w:val="000000"/>
          <w:sz w:val="28"/>
          <w:szCs w:val="28"/>
          <w:u w:val="single"/>
          <w:lang w:eastAsia="ru-RU"/>
        </w:rPr>
      </w:pPr>
      <w:r w:rsidRPr="00282B8D">
        <w:rPr>
          <w:rFonts w:ascii="Times New Roman" w:eastAsia="Times New Roman" w:hAnsi="Times New Roman" w:cs="Times New Roman"/>
          <w:bCs/>
          <w:color w:val="000000"/>
          <w:sz w:val="28"/>
          <w:szCs w:val="28"/>
          <w:u w:val="single"/>
          <w:lang w:val="en-US" w:eastAsia="ru-RU"/>
        </w:rPr>
        <w:t>X</w:t>
      </w:r>
      <w:r w:rsidRPr="00282B8D">
        <w:rPr>
          <w:rFonts w:ascii="Times New Roman" w:eastAsia="Times New Roman" w:hAnsi="Times New Roman" w:cs="Times New Roman"/>
          <w:bCs/>
          <w:color w:val="000000"/>
          <w:sz w:val="28"/>
          <w:szCs w:val="28"/>
          <w:u w:val="single"/>
          <w:lang w:eastAsia="ru-RU"/>
        </w:rPr>
        <w:t>I. Природа:</w:t>
      </w:r>
    </w:p>
    <w:p w:rsidR="00282B8D" w:rsidRPr="00282B8D" w:rsidRDefault="00282B8D" w:rsidP="00282B8D">
      <w:pPr>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color w:val="000000"/>
          <w:sz w:val="28"/>
          <w:szCs w:val="28"/>
          <w:lang w:eastAsia="ru-RU"/>
        </w:rPr>
        <w:t>1. Эволюция.</w:t>
      </w:r>
    </w:p>
    <w:p w:rsidR="00282B8D" w:rsidRPr="00282B8D" w:rsidRDefault="00282B8D" w:rsidP="00282B8D">
      <w:pPr>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Родная земля.</w:t>
      </w:r>
    </w:p>
    <w:p w:rsidR="00282B8D" w:rsidRPr="00282B8D" w:rsidRDefault="00282B8D" w:rsidP="00282B8D">
      <w:pPr>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Заповедная природа.</w:t>
      </w:r>
    </w:p>
    <w:p w:rsidR="00282B8D" w:rsidRPr="00282B8D" w:rsidRDefault="00282B8D" w:rsidP="00282B8D">
      <w:pPr>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Планета Земля.</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5. Экологическое сознание.</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6. Любовь к природе и к животному миру.</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7. Верность представителей животного мира.</w:t>
      </w:r>
    </w:p>
    <w:p w:rsidR="00282B8D" w:rsidRPr="00282B8D" w:rsidRDefault="00282B8D" w:rsidP="00282B8D">
      <w:pPr>
        <w:shd w:val="clear" w:color="auto" w:fill="FFFFFF"/>
        <w:spacing w:after="0" w:line="240" w:lineRule="auto"/>
        <w:jc w:val="both"/>
        <w:rPr>
          <w:rFonts w:ascii="Times New Roman" w:eastAsia="Times New Roman" w:hAnsi="Times New Roman" w:cs="Times New Roman"/>
          <w:bCs/>
          <w:color w:val="000000"/>
          <w:sz w:val="28"/>
          <w:szCs w:val="28"/>
          <w:u w:val="single"/>
          <w:lang w:eastAsia="ru-RU"/>
        </w:rPr>
      </w:pPr>
      <w:r w:rsidRPr="00282B8D">
        <w:rPr>
          <w:rFonts w:ascii="Times New Roman" w:eastAsia="Times New Roman" w:hAnsi="Times New Roman" w:cs="Times New Roman"/>
          <w:bCs/>
          <w:color w:val="000000"/>
          <w:sz w:val="28"/>
          <w:szCs w:val="28"/>
          <w:u w:val="single"/>
          <w:lang w:val="en-US" w:eastAsia="ru-RU"/>
        </w:rPr>
        <w:t>XI</w:t>
      </w:r>
      <w:r w:rsidRPr="00282B8D">
        <w:rPr>
          <w:rFonts w:ascii="Times New Roman" w:eastAsia="Times New Roman" w:hAnsi="Times New Roman" w:cs="Times New Roman"/>
          <w:bCs/>
          <w:color w:val="000000"/>
          <w:sz w:val="28"/>
          <w:szCs w:val="28"/>
          <w:u w:val="single"/>
          <w:lang w:eastAsia="ru-RU"/>
        </w:rPr>
        <w:t>I. Человечество:</w:t>
      </w:r>
    </w:p>
    <w:p w:rsidR="00282B8D" w:rsidRPr="00282B8D" w:rsidRDefault="00282B8D" w:rsidP="00282B8D">
      <w:pPr>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82B8D">
        <w:rPr>
          <w:rFonts w:ascii="Times New Roman" w:eastAsia="Times New Roman" w:hAnsi="Times New Roman" w:cs="Times New Roman"/>
          <w:color w:val="000000"/>
          <w:sz w:val="28"/>
          <w:szCs w:val="28"/>
          <w:lang w:eastAsia="ru-RU"/>
        </w:rPr>
        <w:t>1. Мир во всём мире.</w:t>
      </w:r>
    </w:p>
    <w:p w:rsidR="00282B8D" w:rsidRPr="00282B8D" w:rsidRDefault="00282B8D" w:rsidP="00282B8D">
      <w:pPr>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Многообразие культур.</w:t>
      </w:r>
    </w:p>
    <w:p w:rsidR="00282B8D" w:rsidRPr="00282B8D" w:rsidRDefault="00282B8D" w:rsidP="00282B8D">
      <w:pPr>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Многообразие народов.</w:t>
      </w:r>
    </w:p>
    <w:p w:rsidR="00282B8D" w:rsidRPr="00282B8D" w:rsidRDefault="00282B8D" w:rsidP="00282B8D">
      <w:pPr>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Прогресс человечества.</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5. Международное сотрудничество.</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6. Толерантность.</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7. Всечеловечность.</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282B8D">
        <w:rPr>
          <w:rFonts w:ascii="Times New Roman" w:eastAsia="Times New Roman" w:hAnsi="Times New Roman" w:cs="Times New Roman"/>
          <w:color w:val="000000"/>
          <w:sz w:val="28"/>
          <w:szCs w:val="28"/>
          <w:u w:val="single"/>
          <w:lang w:val="en-US" w:eastAsia="ru-RU"/>
        </w:rPr>
        <w:t>XIII</w:t>
      </w:r>
      <w:r w:rsidRPr="00282B8D">
        <w:rPr>
          <w:rFonts w:ascii="Times New Roman" w:eastAsia="Times New Roman" w:hAnsi="Times New Roman" w:cs="Times New Roman"/>
          <w:color w:val="000000"/>
          <w:sz w:val="28"/>
          <w:szCs w:val="28"/>
          <w:u w:val="single"/>
          <w:lang w:eastAsia="ru-RU"/>
        </w:rPr>
        <w:t>. Человек:</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1. Духовный мир человека.</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2. Нравственный выбор.</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Смысл жизни.</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Самореализация.</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5. Познание себя.</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6. Индивидуальность.</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7. Коммуникабельность.</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8. Коллективизм.</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9. Любовь к своей профессии.</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10. Качество жизни.</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282B8D">
        <w:rPr>
          <w:rFonts w:ascii="Times New Roman" w:eastAsia="Times New Roman" w:hAnsi="Times New Roman" w:cs="Times New Roman"/>
          <w:color w:val="000000"/>
          <w:sz w:val="28"/>
          <w:szCs w:val="28"/>
          <w:u w:val="single"/>
          <w:lang w:val="en-US" w:eastAsia="ru-RU"/>
        </w:rPr>
        <w:t>XIV</w:t>
      </w:r>
      <w:r w:rsidRPr="00282B8D">
        <w:rPr>
          <w:rFonts w:ascii="Times New Roman" w:eastAsia="Times New Roman" w:hAnsi="Times New Roman" w:cs="Times New Roman"/>
          <w:color w:val="000000"/>
          <w:sz w:val="28"/>
          <w:szCs w:val="28"/>
          <w:u w:val="single"/>
          <w:lang w:eastAsia="ru-RU"/>
        </w:rPr>
        <w:t>. Жизнь</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1. Красота.</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lastRenderedPageBreak/>
        <w:t>2. Гармония.</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3. Добро.</w:t>
      </w:r>
    </w:p>
    <w:p w:rsidR="00282B8D" w:rsidRPr="00282B8D" w:rsidRDefault="00282B8D" w:rsidP="00282B8D">
      <w:pPr>
        <w:shd w:val="clear" w:color="auto" w:fill="FFFFFF"/>
        <w:tabs>
          <w:tab w:val="left" w:pos="41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2B8D">
        <w:rPr>
          <w:rFonts w:ascii="Times New Roman" w:eastAsia="Times New Roman" w:hAnsi="Times New Roman" w:cs="Times New Roman"/>
          <w:color w:val="000000"/>
          <w:sz w:val="28"/>
          <w:szCs w:val="28"/>
          <w:lang w:eastAsia="ru-RU"/>
        </w:rPr>
        <w:t>4. Истина, мудрость жизни.</w:t>
      </w:r>
    </w:p>
    <w:p w:rsidR="00282B8D" w:rsidRPr="00282B8D" w:rsidRDefault="00282B8D" w:rsidP="00282B8D">
      <w:pPr>
        <w:widowControl w:val="0"/>
        <w:spacing w:after="0" w:line="240" w:lineRule="auto"/>
        <w:rPr>
          <w:rFonts w:ascii="Times New Roman" w:eastAsia="Times New Roman" w:hAnsi="Times New Roman" w:cs="Times New Roman"/>
          <w:kern w:val="2"/>
          <w:sz w:val="28"/>
          <w:szCs w:val="28"/>
          <w:u w:val="single"/>
          <w:lang w:eastAsia="ru-RU"/>
        </w:rPr>
      </w:pPr>
      <w:r w:rsidRPr="00282B8D">
        <w:rPr>
          <w:rFonts w:ascii="Times New Roman" w:eastAsia="Times New Roman" w:hAnsi="Times New Roman" w:cs="Times New Roman"/>
          <w:kern w:val="2"/>
          <w:sz w:val="28"/>
          <w:szCs w:val="28"/>
          <w:u w:val="single"/>
          <w:lang w:eastAsia="ru-RU"/>
        </w:rPr>
        <w:t>ТРЕБОВАНИЯ К СОДЕРЖАНИЮ И ОФОРМЛЕНИЮ КОНКУРСНЫХ РАБОТ</w:t>
      </w:r>
    </w:p>
    <w:p w:rsidR="00282B8D" w:rsidRPr="00282B8D" w:rsidRDefault="00282B8D" w:rsidP="00282B8D">
      <w:pPr>
        <w:widowControl w:val="0"/>
        <w:spacing w:after="0" w:line="240" w:lineRule="auto"/>
        <w:jc w:val="both"/>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
          <w:sz w:val="28"/>
          <w:szCs w:val="28"/>
          <w:lang w:eastAsia="ru-RU"/>
        </w:rPr>
        <w:t>7.1. Номинация «Рисунок».</w:t>
      </w:r>
    </w:p>
    <w:p w:rsidR="00282B8D" w:rsidRPr="00282B8D" w:rsidRDefault="00282B8D" w:rsidP="00282B8D">
      <w:pPr>
        <w:shd w:val="clear" w:color="auto" w:fill="FFFFFF"/>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7.1.1. Работы, присылаемые на Конкурс, должны соответствовать следующим требованиям: работы выполняются в графической (карандашом) или живописной (акварелью, гуашью, пастелью, маслом, тушью) технике; работы должны быть выполнены самостоятельно, на основе своей творческой идеи. Работы, копирующие чужие идеи на Конкурс не принимаются; размер работ составляет не менее 210 х 297 мм и не более 300 x 400 мм; работы оформляются в паспарту, в развернутом виде, по цвету номинации: патриотизм (красный), социальная солидарность (оранжевый), гражданственность (желтый), семья (темно-зеленый), здоровье (розовый), образование (белый), труд и творчество (голубой), наука (синий), традиционные российские религии (фиолетовый), искусство и литература (бордовый), природа (салатный), человечество (сиреневый), человек (бежевый), жизнь (светло-зелёный) и полями, шириной 3 см (приложение 3 к Положению); </w:t>
      </w:r>
      <w:r w:rsidRPr="00282B8D">
        <w:rPr>
          <w:rFonts w:ascii="Times New Roman" w:eastAsia="Times New Roman" w:hAnsi="Times New Roman" w:cs="Times New Roman"/>
          <w:kern w:val="28"/>
          <w:sz w:val="28"/>
          <w:szCs w:val="28"/>
          <w:lang w:eastAsia="ru-RU"/>
        </w:rPr>
        <w:t>на обратной стороне творческой работы обязательно указать</w:t>
      </w:r>
      <w:r w:rsidRPr="00282B8D">
        <w:rPr>
          <w:rFonts w:ascii="Times New Roman" w:eastAsia="Times New Roman" w:hAnsi="Times New Roman" w:cs="Times New Roman"/>
          <w:sz w:val="28"/>
          <w:szCs w:val="28"/>
          <w:lang w:eastAsia="ru-RU"/>
        </w:rPr>
        <w:t xml:space="preserve"> информацию об авторе согласно </w:t>
      </w:r>
      <w:r w:rsidRPr="00282B8D">
        <w:rPr>
          <w:rFonts w:ascii="Times New Roman" w:eastAsia="Times New Roman" w:hAnsi="Times New Roman" w:cs="Times New Roman"/>
          <w:kern w:val="28"/>
          <w:sz w:val="28"/>
          <w:szCs w:val="28"/>
          <w:lang w:eastAsia="ru-RU"/>
        </w:rPr>
        <w:t>приложению 2 к Положению.</w:t>
      </w:r>
    </w:p>
    <w:p w:rsidR="00282B8D" w:rsidRPr="00282B8D" w:rsidRDefault="00282B8D" w:rsidP="00282B8D">
      <w:pPr>
        <w:shd w:val="clear" w:color="auto" w:fill="FFFFFF"/>
        <w:tabs>
          <w:tab w:val="left" w:pos="7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7.1.2. Каждая работа должна сопровождаться:</w:t>
      </w:r>
    </w:p>
    <w:p w:rsidR="00282B8D" w:rsidRPr="00282B8D" w:rsidRDefault="00282B8D" w:rsidP="00282B8D">
      <w:pPr>
        <w:shd w:val="clear" w:color="auto" w:fill="FFFFFF"/>
        <w:tabs>
          <w:tab w:val="left" w:pos="7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соглашением родителей (родителя) или заменяющего его лица (официального представителя (для участников, не достигших совершеннолетия) о передаче прав на использование работы Оргкомитетом Конкурса (приложение к заявке); копией паспорта (свидетельства о рождении) каждого участника Конкурса.</w:t>
      </w:r>
    </w:p>
    <w:p w:rsidR="00282B8D" w:rsidRPr="00282B8D" w:rsidRDefault="00282B8D" w:rsidP="00282B8D">
      <w:pPr>
        <w:shd w:val="clear" w:color="auto" w:fill="FFFFFF"/>
        <w:tabs>
          <w:tab w:val="left" w:pos="1186"/>
        </w:tabs>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7.2. Номинация «Стихотворение».</w:t>
      </w:r>
    </w:p>
    <w:p w:rsidR="00282B8D" w:rsidRPr="00282B8D" w:rsidRDefault="00282B8D" w:rsidP="00282B8D">
      <w:pPr>
        <w:shd w:val="clear" w:color="auto" w:fill="FFFFFF"/>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7.2.1. Работы, присылаемые на Конкурс, должны соответствовать следующим требованиям:</w:t>
      </w:r>
    </w:p>
    <w:p w:rsidR="00282B8D" w:rsidRPr="00282B8D" w:rsidRDefault="00282B8D" w:rsidP="00282B8D">
      <w:pPr>
        <w:shd w:val="clear" w:color="auto" w:fill="FFFFFF"/>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текст обязательно должен быть собственного сочинения и соответствовать теме (подтеме выбранной тематики) номинации; работы должны быть оформлены в соответствии с требованиями, предъявляемыми к конкурсным работам (набранный текст стихотворения и фотографий в электронном и распечатанном вариантах оформленного оригинала); объём стихотворения от 0,5 страницы до 5 страниц; на обратной стороне листа творческой работы</w:t>
      </w:r>
      <w:r w:rsidRPr="00282B8D">
        <w:rPr>
          <w:rFonts w:ascii="Times New Roman" w:eastAsia="Times New Roman" w:hAnsi="Times New Roman" w:cs="Times New Roman"/>
          <w:kern w:val="28"/>
          <w:sz w:val="28"/>
          <w:szCs w:val="28"/>
          <w:lang w:eastAsia="ru-RU"/>
        </w:rPr>
        <w:t xml:space="preserve"> обязательно указать</w:t>
      </w:r>
      <w:r w:rsidRPr="00282B8D">
        <w:rPr>
          <w:rFonts w:ascii="Times New Roman" w:eastAsia="Times New Roman" w:hAnsi="Times New Roman" w:cs="Times New Roman"/>
          <w:sz w:val="28"/>
          <w:szCs w:val="28"/>
          <w:lang w:eastAsia="ru-RU"/>
        </w:rPr>
        <w:t xml:space="preserve"> информацию об авторе согласно </w:t>
      </w:r>
      <w:r w:rsidRPr="00282B8D">
        <w:rPr>
          <w:rFonts w:ascii="Times New Roman" w:eastAsia="Times New Roman" w:hAnsi="Times New Roman" w:cs="Times New Roman"/>
          <w:kern w:val="28"/>
          <w:sz w:val="28"/>
          <w:szCs w:val="28"/>
          <w:lang w:eastAsia="ru-RU"/>
        </w:rPr>
        <w:t>приложению 2 к Положению;</w:t>
      </w:r>
      <w:r w:rsidRPr="00282B8D">
        <w:rPr>
          <w:rFonts w:ascii="Times New Roman" w:eastAsia="Times New Roman" w:hAnsi="Times New Roman" w:cs="Times New Roman"/>
          <w:sz w:val="28"/>
          <w:szCs w:val="28"/>
          <w:lang w:eastAsia="ru-RU"/>
        </w:rPr>
        <w:t xml:space="preserve"> работа должна быть выполнена в том году, в котором проводится Конкурс; творческое оформление работы – визуализация идеи посредством цвета, форм, образов (приложение 3 к Положению).</w:t>
      </w:r>
    </w:p>
    <w:p w:rsidR="00282B8D" w:rsidRPr="00282B8D" w:rsidRDefault="00282B8D" w:rsidP="00282B8D">
      <w:pPr>
        <w:shd w:val="clear" w:color="auto" w:fill="FFFFFF"/>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7.2.2. Каждая работа должна сопровождаться:</w:t>
      </w:r>
    </w:p>
    <w:p w:rsidR="00282B8D" w:rsidRPr="00282B8D" w:rsidRDefault="00282B8D" w:rsidP="00282B8D">
      <w:p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соглашением родителей (родителя) или заменяющего его лица (официального представителя (для участников, не достигших совершеннолетия) о передаче прав на использование работы Оргкомитетом Конкурса (Приложение к </w:t>
      </w:r>
      <w:r w:rsidRPr="00282B8D">
        <w:rPr>
          <w:rFonts w:ascii="Times New Roman" w:eastAsia="Times New Roman" w:hAnsi="Times New Roman" w:cs="Times New Roman"/>
          <w:sz w:val="28"/>
          <w:szCs w:val="28"/>
          <w:lang w:eastAsia="ru-RU"/>
        </w:rPr>
        <w:lastRenderedPageBreak/>
        <w:t>заявке); копией паспорта (свидетельства о рождении) каждого участника Конкурса.</w:t>
      </w:r>
    </w:p>
    <w:p w:rsidR="00282B8D" w:rsidRPr="00282B8D" w:rsidRDefault="00282B8D" w:rsidP="00282B8D">
      <w:pPr>
        <w:shd w:val="clear" w:color="auto" w:fill="FFFFFF"/>
        <w:tabs>
          <w:tab w:val="left" w:pos="768"/>
        </w:tabs>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7.3. Номинация «Социальный проект».</w:t>
      </w:r>
    </w:p>
    <w:p w:rsidR="00282B8D" w:rsidRPr="00282B8D" w:rsidRDefault="00282B8D" w:rsidP="00282B8D">
      <w:pPr>
        <w:shd w:val="clear" w:color="auto" w:fill="FFFFFF"/>
        <w:tabs>
          <w:tab w:val="left" w:pos="768"/>
        </w:tabs>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7.3.1. Работы, присылаемые на Конкурс, должны соответствовать следующим требованиям: социальный проект должен быть разработан группой обучающихся (командой); на Конкурс представляется портфолио социального проекта в электронном виде (видеозапись в формате DVD).</w:t>
      </w:r>
    </w:p>
    <w:p w:rsidR="00282B8D" w:rsidRPr="00282B8D" w:rsidRDefault="00282B8D" w:rsidP="00282B8D">
      <w:pPr>
        <w:shd w:val="clear" w:color="auto" w:fill="FFFFFF"/>
        <w:tabs>
          <w:tab w:val="left" w:pos="768"/>
        </w:tabs>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7.3.2. Портфолио социального проекта включает: </w:t>
      </w:r>
    </w:p>
    <w:p w:rsidR="00282B8D" w:rsidRPr="00282B8D" w:rsidRDefault="00282B8D" w:rsidP="00282B8D">
      <w:pPr>
        <w:numPr>
          <w:ilvl w:val="0"/>
          <w:numId w:val="3"/>
        </w:numPr>
        <w:shd w:val="clear" w:color="auto" w:fill="FFFFFF"/>
        <w:tabs>
          <w:tab w:val="left" w:pos="768"/>
        </w:tabs>
        <w:spacing w:after="200" w:line="240" w:lineRule="auto"/>
        <w:ind w:left="714" w:hanging="357"/>
        <w:contextualSpacing/>
        <w:jc w:val="both"/>
        <w:rPr>
          <w:rFonts w:ascii="Times New Roman" w:eastAsia="Times New Roman" w:hAnsi="Times New Roman" w:cs="Times New Roman"/>
          <w:sz w:val="28"/>
          <w:szCs w:val="28"/>
        </w:rPr>
      </w:pPr>
      <w:r w:rsidRPr="00282B8D">
        <w:rPr>
          <w:rFonts w:ascii="Times New Roman" w:eastAsia="Times New Roman" w:hAnsi="Times New Roman" w:cs="Times New Roman"/>
          <w:sz w:val="28"/>
          <w:szCs w:val="28"/>
        </w:rPr>
        <w:t>демонстрационный блок;</w:t>
      </w:r>
    </w:p>
    <w:p w:rsidR="00282B8D" w:rsidRPr="00282B8D" w:rsidRDefault="00282B8D" w:rsidP="00282B8D">
      <w:pPr>
        <w:numPr>
          <w:ilvl w:val="0"/>
          <w:numId w:val="3"/>
        </w:numPr>
        <w:shd w:val="clear" w:color="auto" w:fill="FFFFFF"/>
        <w:tabs>
          <w:tab w:val="left" w:pos="768"/>
        </w:tabs>
        <w:spacing w:after="200" w:line="240" w:lineRule="auto"/>
        <w:ind w:left="714" w:hanging="357"/>
        <w:contextualSpacing/>
        <w:jc w:val="both"/>
        <w:rPr>
          <w:rFonts w:ascii="Times New Roman" w:eastAsia="Times New Roman" w:hAnsi="Times New Roman" w:cs="Times New Roman"/>
          <w:sz w:val="28"/>
          <w:szCs w:val="28"/>
        </w:rPr>
      </w:pPr>
      <w:r w:rsidRPr="00282B8D">
        <w:rPr>
          <w:rFonts w:ascii="Times New Roman" w:eastAsia="Times New Roman" w:hAnsi="Times New Roman" w:cs="Times New Roman"/>
          <w:sz w:val="28"/>
          <w:szCs w:val="28"/>
        </w:rPr>
        <w:t>документальный блок;</w:t>
      </w:r>
    </w:p>
    <w:p w:rsidR="00282B8D" w:rsidRPr="00282B8D" w:rsidRDefault="00282B8D" w:rsidP="00282B8D">
      <w:pPr>
        <w:numPr>
          <w:ilvl w:val="0"/>
          <w:numId w:val="3"/>
        </w:numPr>
        <w:shd w:val="clear" w:color="auto" w:fill="FFFFFF"/>
        <w:tabs>
          <w:tab w:val="left" w:pos="768"/>
        </w:tabs>
        <w:spacing w:after="200" w:line="240" w:lineRule="auto"/>
        <w:ind w:left="714" w:hanging="357"/>
        <w:contextualSpacing/>
        <w:jc w:val="both"/>
        <w:rPr>
          <w:rFonts w:ascii="Times New Roman" w:eastAsia="Times New Roman" w:hAnsi="Times New Roman" w:cs="Times New Roman"/>
          <w:spacing w:val="-6"/>
          <w:kern w:val="28"/>
          <w:sz w:val="28"/>
          <w:szCs w:val="28"/>
        </w:rPr>
      </w:pPr>
      <w:r w:rsidRPr="00282B8D">
        <w:rPr>
          <w:rFonts w:ascii="Times New Roman" w:eastAsia="Times New Roman" w:hAnsi="Times New Roman" w:cs="Times New Roman"/>
          <w:spacing w:val="-6"/>
          <w:kern w:val="28"/>
          <w:sz w:val="28"/>
          <w:szCs w:val="28"/>
        </w:rPr>
        <w:t>презентацию социального проекта, составленную на основе демонстрационного и документального блоков портфолио.</w:t>
      </w:r>
    </w:p>
    <w:p w:rsidR="00282B8D" w:rsidRPr="00282B8D" w:rsidRDefault="00282B8D" w:rsidP="00282B8D">
      <w:pPr>
        <w:shd w:val="clear" w:color="auto" w:fill="FFFFFF"/>
        <w:tabs>
          <w:tab w:val="left" w:pos="768"/>
        </w:tabs>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Демонстрационный блок должен содержать фотографии, рисунки, схемы, диаграммы и другие материалы, помогающие образно и наглядно представить суть данного проекта.</w:t>
      </w:r>
    </w:p>
    <w:p w:rsidR="00282B8D" w:rsidRPr="00282B8D" w:rsidRDefault="00282B8D" w:rsidP="00282B8D">
      <w:pPr>
        <w:shd w:val="clear" w:color="auto" w:fill="FFFFFF"/>
        <w:tabs>
          <w:tab w:val="left" w:pos="768"/>
        </w:tabs>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Документальный блок должен содержать:</w:t>
      </w:r>
    </w:p>
    <w:p w:rsidR="00282B8D" w:rsidRPr="00282B8D" w:rsidRDefault="00282B8D" w:rsidP="00282B8D">
      <w:pPr>
        <w:shd w:val="clear" w:color="auto" w:fill="FFFFFF"/>
        <w:tabs>
          <w:tab w:val="left" w:pos="768"/>
        </w:tabs>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материалы, содержащие краткое описание и аргументы выбора проблемы проекта. Выбор проблемы на основе анализа статистики, материалов СМИ, нормативных документов по проблеме, личного сбора материала, в том числе фото и видеоматериалов, на основе взаимодействия с компетентными специалистами (работники профессиональных образовательных организаций, научные работники, ЖКО, СЭС, медицинские учреждения и др.) с участием родителей, администрации образовательной организации и др.);обзор альтернативных вариантов попыток решения проблемы кем-то другим; пошаговый план действий (программу действий) по решению выбранной проблемы и изложение фактов ознакомления с ним представителей органов управления той территории, где решается выявленная проблема. Юридическая правомерность действий, предложений и их краткое экономическое обоснование; описание реализации плана действий (программы действий). Описание попытки осуществления реализации на практике полностью или частично своего варианта решения изученной проблемы (приложение: фото и видеоматериалы) через подключение к реализации ресурсов сторонних организаций или через свое личное практическое участие.</w:t>
      </w:r>
    </w:p>
    <w:p w:rsidR="00282B8D" w:rsidRPr="00282B8D" w:rsidRDefault="00282B8D" w:rsidP="00282B8D">
      <w:pPr>
        <w:shd w:val="clear" w:color="auto" w:fill="FFFFFF"/>
        <w:tabs>
          <w:tab w:val="left" w:pos="768"/>
        </w:tabs>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Презентация социального проекта составляется на основе демонстрационного и документального блоков портфолио. В презентации должно быть последовательно, наглядно и четко представлено изложение материала в соответствии с логикой проекта. Приветствуется озвучивание презентации по аналогии с очной защитой проекта.</w:t>
      </w:r>
    </w:p>
    <w:p w:rsidR="00282B8D" w:rsidRPr="00282B8D" w:rsidRDefault="00282B8D" w:rsidP="00282B8D">
      <w:pPr>
        <w:spacing w:after="0" w:line="240" w:lineRule="auto"/>
        <w:rPr>
          <w:rFonts w:ascii="Times New Roman" w:eastAsia="Times New Roman" w:hAnsi="Times New Roman" w:cs="Times New Roman"/>
          <w:sz w:val="28"/>
          <w:szCs w:val="28"/>
          <w:u w:val="single"/>
          <w:lang w:eastAsia="ru-RU"/>
        </w:rPr>
      </w:pPr>
      <w:r w:rsidRPr="00282B8D">
        <w:rPr>
          <w:rFonts w:ascii="Times New Roman" w:eastAsia="Times New Roman" w:hAnsi="Times New Roman" w:cs="Times New Roman"/>
          <w:sz w:val="28"/>
          <w:szCs w:val="28"/>
          <w:u w:val="single"/>
          <w:lang w:eastAsia="ru-RU"/>
        </w:rPr>
        <w:t>КРИТЕРИИ ОТБОРА</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8.1. Конкурсные творческие работы оцениваются по следующим критериям:</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ar-SA"/>
        </w:rPr>
        <w:t xml:space="preserve">в номинации «Рисунок»: оценивается </w:t>
      </w:r>
      <w:r w:rsidRPr="00282B8D">
        <w:rPr>
          <w:rFonts w:ascii="Times New Roman" w:eastAsia="Times New Roman" w:hAnsi="Times New Roman" w:cs="Times New Roman"/>
          <w:sz w:val="28"/>
          <w:szCs w:val="28"/>
          <w:lang w:eastAsia="ru-RU"/>
        </w:rPr>
        <w:t xml:space="preserve">соответствие творческой работы заявленным целям, задачам и тематике Конкурса, соответствие названия творческой работы её содержанию, оригинальность замысла, раскрываемого в творческой работе, наличие сюжета, его смысловая законченность, выбор цветовой гаммы, гармоничное цветовое сочетание, качество композиционного </w:t>
      </w:r>
      <w:r w:rsidRPr="00282B8D">
        <w:rPr>
          <w:rFonts w:ascii="Times New Roman" w:eastAsia="Times New Roman" w:hAnsi="Times New Roman" w:cs="Times New Roman"/>
          <w:sz w:val="28"/>
          <w:szCs w:val="28"/>
          <w:lang w:eastAsia="ru-RU"/>
        </w:rPr>
        <w:lastRenderedPageBreak/>
        <w:t>решения, образность, соответствие требованиям к оформлению конкурсных работ, индивидуально-выразительное решение, самостоятельность, глубина освещения темы (подтемы из выбранной тематики);</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в номинации «Стихотворение»: оценивается соответствие творческой работы заявленным целям, задачам и тематике Конкурса, соответствие названия творческой работы её содержанию, оригинальность замысла, раскрываемого в творческой работе, ритмичность, качество рифм, лёгкость чтения, правильность и ясность фраз, образность, соответствие требованиям к оформлению конкурсных работ, индивидуально-выразительное решение, самостоятельность, глубина освещения темы (подтемы из выбранной тематики);</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в номинации «Социальный проект»: оценивается актуальность (важность решения проблемы в городе, посёлке, селе и др.) – аргументированность проблемы, значимость данной темы для участников проекта, общественная значимость, наличие анализа информации по решаемой проблеме (изучение нормативной базы, использование материалов социологических исследований, использование экспертных оценок), наличие плана действий (программы действий) (юридическая правомерность действий и предложений, экономическое обоснование и реалистичность, жизнеспособность, завершенность и полнота), практические шаги по реализации плана действий (социальная переписка, личное участие обучающихся, разноуровневость взаимодействия с властными структурами, практические результаты), наличие портфолио (отражение основных этапов работы, логика материалов, эстетическое оформление), наличие презентации (глубина, четкость, последовательность и связность изложения материала в презентации, наглядность, соответствие материалов презентации логике проекта, озвученная версия презентации), посильность решаемой проблемы и соответствие возрасту, самостоятельность, тиражируемость, умение работать командой.</w:t>
      </w:r>
    </w:p>
    <w:p w:rsidR="00282B8D" w:rsidRPr="00282B8D" w:rsidRDefault="00282B8D" w:rsidP="00282B8D">
      <w:pPr>
        <w:spacing w:after="0" w:line="240" w:lineRule="auto"/>
        <w:rPr>
          <w:rFonts w:ascii="Times New Roman" w:eastAsia="Times New Roman" w:hAnsi="Times New Roman" w:cs="Times New Roman"/>
          <w:kern w:val="28"/>
          <w:sz w:val="28"/>
          <w:szCs w:val="28"/>
          <w:lang w:eastAsia="ru-RU"/>
        </w:rPr>
      </w:pPr>
      <w:r w:rsidRPr="00282B8D">
        <w:rPr>
          <w:rFonts w:ascii="Times New Roman" w:eastAsia="Times New Roman" w:hAnsi="Times New Roman" w:cs="Times New Roman"/>
          <w:kern w:val="28"/>
          <w:sz w:val="28"/>
          <w:szCs w:val="28"/>
          <w:lang w:eastAsia="ru-RU"/>
        </w:rPr>
        <w:t>8.2. На Конкурс не принимаются и не возвращаются работы в случаях, если:</w:t>
      </w:r>
    </w:p>
    <w:p w:rsidR="00282B8D" w:rsidRPr="00282B8D" w:rsidRDefault="00282B8D" w:rsidP="00282B8D">
      <w:pPr>
        <w:spacing w:after="0" w:line="240" w:lineRule="auto"/>
        <w:rPr>
          <w:rFonts w:ascii="Times New Roman" w:eastAsia="Times New Roman" w:hAnsi="Times New Roman" w:cs="Times New Roman"/>
          <w:spacing w:val="-6"/>
          <w:kern w:val="28"/>
          <w:sz w:val="28"/>
          <w:szCs w:val="28"/>
          <w:lang w:eastAsia="ru-RU"/>
        </w:rPr>
      </w:pPr>
      <w:r w:rsidRPr="00282B8D">
        <w:rPr>
          <w:rFonts w:ascii="Times New Roman" w:eastAsia="Times New Roman" w:hAnsi="Times New Roman" w:cs="Times New Roman"/>
          <w:spacing w:val="-6"/>
          <w:kern w:val="28"/>
          <w:sz w:val="28"/>
          <w:szCs w:val="28"/>
          <w:lang w:eastAsia="ru-RU"/>
        </w:rPr>
        <w:t>содержание представленной работы не соответствует тематике Конкурса;</w:t>
      </w:r>
    </w:p>
    <w:p w:rsidR="00282B8D" w:rsidRPr="00282B8D" w:rsidRDefault="00282B8D" w:rsidP="00282B8D">
      <w:pPr>
        <w:spacing w:after="0" w:line="240" w:lineRule="auto"/>
        <w:rPr>
          <w:rFonts w:ascii="Times New Roman" w:eastAsia="Times New Roman" w:hAnsi="Times New Roman" w:cs="Times New Roman"/>
          <w:kern w:val="28"/>
          <w:sz w:val="28"/>
          <w:szCs w:val="28"/>
          <w:lang w:eastAsia="ru-RU"/>
        </w:rPr>
      </w:pPr>
      <w:r w:rsidRPr="00282B8D">
        <w:rPr>
          <w:rFonts w:ascii="Times New Roman" w:eastAsia="Times New Roman" w:hAnsi="Times New Roman" w:cs="Times New Roman"/>
          <w:kern w:val="28"/>
          <w:sz w:val="28"/>
          <w:szCs w:val="28"/>
          <w:lang w:eastAsia="ru-RU"/>
        </w:rPr>
        <w:t>содержание конкурсных работ не соответствует требованиям Конкурса.</w:t>
      </w:r>
    </w:p>
    <w:p w:rsidR="00282B8D" w:rsidRPr="00282B8D" w:rsidRDefault="00282B8D" w:rsidP="00282B8D">
      <w:pPr>
        <w:tabs>
          <w:tab w:val="left" w:pos="142"/>
        </w:tabs>
        <w:spacing w:after="0" w:line="240" w:lineRule="auto"/>
        <w:rPr>
          <w:rFonts w:ascii="Times New Roman" w:eastAsia="Times New Roman" w:hAnsi="Times New Roman" w:cs="Times New Roman"/>
          <w:sz w:val="28"/>
          <w:szCs w:val="28"/>
          <w:u w:val="single"/>
          <w:lang w:eastAsia="ar-SA"/>
        </w:rPr>
      </w:pPr>
      <w:r w:rsidRPr="00282B8D">
        <w:rPr>
          <w:rFonts w:ascii="Times New Roman" w:eastAsia="Times New Roman" w:hAnsi="Times New Roman" w:cs="Times New Roman"/>
          <w:sz w:val="28"/>
          <w:szCs w:val="28"/>
          <w:u w:val="single"/>
          <w:lang w:eastAsia="ar-SA"/>
        </w:rPr>
        <w:t>ПОДВЕДЕНИЕ ИТОГОВ И НАГРАЖДЕНИЕ ПОБЕДИТЕЛЕЙ</w:t>
      </w:r>
    </w:p>
    <w:p w:rsidR="00282B8D" w:rsidRPr="00282B8D" w:rsidRDefault="00282B8D" w:rsidP="00282B8D">
      <w:pPr>
        <w:widowControl w:val="0"/>
        <w:tabs>
          <w:tab w:val="left" w:pos="720"/>
        </w:tabs>
        <w:spacing w:after="0" w:line="240" w:lineRule="auto"/>
        <w:jc w:val="both"/>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
          <w:sz w:val="28"/>
          <w:szCs w:val="28"/>
          <w:lang w:eastAsia="ru-RU"/>
        </w:rPr>
        <w:t xml:space="preserve">9.1. Победители Конкурса (1, 2 и 3 места) в каждой номинации всех возрастных категорий участников награждаются грамотами Оргкомитета. </w:t>
      </w:r>
    </w:p>
    <w:p w:rsidR="00282B8D" w:rsidRPr="00282B8D" w:rsidRDefault="00282B8D" w:rsidP="00282B8D">
      <w:pPr>
        <w:tabs>
          <w:tab w:val="left" w:pos="142"/>
        </w:tabs>
        <w:spacing w:after="0" w:line="240" w:lineRule="auto"/>
        <w:jc w:val="both"/>
        <w:rPr>
          <w:rFonts w:ascii="Times New Roman" w:eastAsia="Times New Roman" w:hAnsi="Times New Roman" w:cs="Times New Roman"/>
          <w:sz w:val="28"/>
          <w:szCs w:val="28"/>
          <w:lang w:eastAsia="ar-SA"/>
        </w:rPr>
      </w:pPr>
      <w:r w:rsidRPr="00282B8D">
        <w:rPr>
          <w:rFonts w:ascii="Times New Roman" w:eastAsia="Times New Roman" w:hAnsi="Times New Roman" w:cs="Times New Roman"/>
          <w:sz w:val="28"/>
          <w:szCs w:val="28"/>
          <w:lang w:eastAsia="ar-SA"/>
        </w:rPr>
        <w:t xml:space="preserve">9.2. Работы победителей (1 место) в каждой номинации Конкурса рекомендуются для участия в краевом (заочном) этапе Всероссийского конкурса. </w:t>
      </w:r>
      <w:r w:rsidRPr="00282B8D">
        <w:rPr>
          <w:rFonts w:ascii="Times New Roman" w:eastAsia="Times New Roman" w:hAnsi="Times New Roman" w:cs="Times New Roman"/>
          <w:sz w:val="28"/>
          <w:szCs w:val="28"/>
          <w:lang w:eastAsia="ru-RU"/>
        </w:rPr>
        <w:t>Справки по телефону 24-39-09.</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u w:val="single"/>
          <w:lang w:eastAsia="ru-RU"/>
        </w:rPr>
        <w:t>Ответственный исполнитель</w:t>
      </w:r>
      <w:r w:rsidRPr="00282B8D">
        <w:rPr>
          <w:rFonts w:ascii="Times New Roman" w:eastAsia="Times New Roman" w:hAnsi="Times New Roman" w:cs="Times New Roman"/>
          <w:sz w:val="28"/>
          <w:szCs w:val="28"/>
          <w:lang w:eastAsia="ru-RU"/>
        </w:rPr>
        <w:t>: Лялька Анастасия Алексеевна – старший методист отдела прикладного и технического творчества.</w:t>
      </w:r>
    </w:p>
    <w:p w:rsidR="00282B8D" w:rsidRPr="00282B8D" w:rsidRDefault="00282B8D" w:rsidP="00282B8D">
      <w:pPr>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br w:type="page"/>
      </w:r>
    </w:p>
    <w:p w:rsidR="00282B8D" w:rsidRPr="00282B8D" w:rsidRDefault="00282B8D" w:rsidP="00282B8D">
      <w:pPr>
        <w:spacing w:after="0" w:line="240" w:lineRule="auto"/>
        <w:jc w:val="right"/>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lastRenderedPageBreak/>
        <w:t>Приложение 1</w:t>
      </w:r>
    </w:p>
    <w:p w:rsidR="00282B8D" w:rsidRPr="00282B8D" w:rsidRDefault="00282B8D" w:rsidP="00282B8D">
      <w:pPr>
        <w:spacing w:after="0" w:line="240" w:lineRule="auto"/>
        <w:jc w:val="center"/>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Заявка</w:t>
      </w:r>
      <w:r w:rsidRPr="00282B8D">
        <w:rPr>
          <w:rFonts w:ascii="Times New Roman" w:eastAsia="Times New Roman" w:hAnsi="Times New Roman" w:cs="Times New Roman"/>
          <w:spacing w:val="-20"/>
          <w:sz w:val="28"/>
          <w:szCs w:val="28"/>
          <w:vertAlign w:val="superscript"/>
          <w:lang w:eastAsia="ru-RU"/>
        </w:rPr>
        <w:footnoteReference w:id="1"/>
      </w:r>
    </w:p>
    <w:p w:rsidR="00282B8D" w:rsidRPr="00282B8D" w:rsidRDefault="00282B8D" w:rsidP="00282B8D">
      <w:pPr>
        <w:widowControl w:val="0"/>
        <w:spacing w:after="0" w:line="240" w:lineRule="auto"/>
        <w:ind w:firstLine="709"/>
        <w:jc w:val="center"/>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
          <w:sz w:val="28"/>
          <w:szCs w:val="28"/>
          <w:lang w:eastAsia="ru-RU"/>
        </w:rPr>
        <w:t xml:space="preserve">на участие в городском (заочном) этапе Всероссийского конкурса детского и юношеского творчества </w:t>
      </w:r>
    </w:p>
    <w:p w:rsidR="00282B8D" w:rsidRPr="00282B8D" w:rsidRDefault="00282B8D" w:rsidP="00282B8D">
      <w:pPr>
        <w:widowControl w:val="0"/>
        <w:spacing w:after="0" w:line="240" w:lineRule="auto"/>
        <w:ind w:firstLine="709"/>
        <w:jc w:val="center"/>
        <w:rPr>
          <w:rFonts w:ascii="Times New Roman" w:eastAsia="Times New Roman" w:hAnsi="Times New Roman" w:cs="Times New Roman"/>
          <w:kern w:val="2"/>
          <w:sz w:val="28"/>
          <w:szCs w:val="28"/>
          <w:lang w:eastAsia="ru-RU"/>
        </w:rPr>
      </w:pPr>
      <w:r w:rsidRPr="00282B8D">
        <w:rPr>
          <w:rFonts w:ascii="Times New Roman" w:eastAsia="Times New Roman" w:hAnsi="Times New Roman" w:cs="Times New Roman"/>
          <w:kern w:val="2"/>
          <w:sz w:val="28"/>
          <w:szCs w:val="28"/>
          <w:lang w:eastAsia="ru-RU"/>
        </w:rPr>
        <w:t>«Базовые национальные ценности в творчестве»</w:t>
      </w:r>
    </w:p>
    <w:p w:rsidR="00282B8D" w:rsidRPr="00282B8D" w:rsidRDefault="00282B8D" w:rsidP="00282B8D">
      <w:pPr>
        <w:spacing w:after="0" w:line="240" w:lineRule="auto"/>
        <w:jc w:val="center"/>
        <w:rPr>
          <w:rFonts w:ascii="Times New Roman" w:eastAsia="Times New Roman" w:hAnsi="Times New Roman" w:cs="Times New Roman"/>
          <w:sz w:val="28"/>
          <w:szCs w:val="28"/>
          <w:lang w:eastAsia="ru-RU"/>
        </w:rPr>
      </w:pP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pacing w:val="-20"/>
          <w:sz w:val="28"/>
          <w:szCs w:val="28"/>
          <w:lang w:eastAsia="ru-RU"/>
        </w:rPr>
        <w:t xml:space="preserve">1. Фамилия, имя, отчество автора (полностью): </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2. </w:t>
      </w:r>
      <w:r w:rsidRPr="00282B8D">
        <w:rPr>
          <w:rFonts w:ascii="Times New Roman" w:eastAsia="Times New Roman" w:hAnsi="Times New Roman" w:cs="Times New Roman"/>
          <w:spacing w:val="-20"/>
          <w:sz w:val="28"/>
          <w:szCs w:val="28"/>
          <w:lang w:eastAsia="ru-RU"/>
        </w:rPr>
        <w:t>Дата рождения</w:t>
      </w:r>
      <w:r w:rsidRPr="00282B8D">
        <w:rPr>
          <w:rFonts w:ascii="Times New Roman" w:eastAsia="Times New Roman" w:hAnsi="Times New Roman" w:cs="Times New Roman"/>
          <w:sz w:val="28"/>
          <w:szCs w:val="28"/>
          <w:lang w:eastAsia="ru-RU"/>
        </w:rPr>
        <w:t>:</w:t>
      </w:r>
    </w:p>
    <w:p w:rsidR="00282B8D" w:rsidRPr="00282B8D" w:rsidRDefault="00282B8D" w:rsidP="00282B8D">
      <w:pPr>
        <w:spacing w:after="0" w:line="240" w:lineRule="auto"/>
        <w:rPr>
          <w:rFonts w:ascii="Times New Roman" w:eastAsia="Times New Roman" w:hAnsi="Times New Roman" w:cs="Times New Roman"/>
          <w:spacing w:val="-6"/>
          <w:sz w:val="28"/>
          <w:szCs w:val="28"/>
          <w:lang w:eastAsia="ru-RU"/>
        </w:rPr>
      </w:pPr>
      <w:r w:rsidRPr="00282B8D">
        <w:rPr>
          <w:rFonts w:ascii="Times New Roman" w:eastAsia="Times New Roman" w:hAnsi="Times New Roman" w:cs="Times New Roman"/>
          <w:spacing w:val="-6"/>
          <w:sz w:val="28"/>
          <w:szCs w:val="28"/>
          <w:lang w:eastAsia="ru-RU"/>
        </w:rPr>
        <w:t xml:space="preserve">3. Возрастная категория </w:t>
      </w:r>
      <w:r w:rsidRPr="00282B8D">
        <w:rPr>
          <w:rFonts w:ascii="Times New Roman" w:eastAsia="Times New Roman" w:hAnsi="Times New Roman" w:cs="Times New Roman"/>
          <w:sz w:val="28"/>
          <w:szCs w:val="28"/>
          <w:lang w:eastAsia="ru-RU"/>
        </w:rPr>
        <w:t>(подчеркнуть)</w:t>
      </w:r>
      <w:r w:rsidRPr="00282B8D">
        <w:rPr>
          <w:rFonts w:ascii="Times New Roman" w:eastAsia="Times New Roman" w:hAnsi="Times New Roman" w:cs="Times New Roman"/>
          <w:spacing w:val="-6"/>
          <w:sz w:val="28"/>
          <w:szCs w:val="28"/>
          <w:lang w:eastAsia="ru-RU"/>
        </w:rPr>
        <w:t xml:space="preserve">: до 7 лет, от 8 до 10 лет, от 11 до 15 лет, от 16 до 21 года </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4. Территория, организация (полностью), контактный телефон, е </w:t>
      </w:r>
      <w:r w:rsidRPr="00282B8D">
        <w:rPr>
          <w:rFonts w:ascii="Times New Roman" w:eastAsia="Times New Roman" w:hAnsi="Times New Roman" w:cs="Times New Roman"/>
          <w:sz w:val="28"/>
          <w:szCs w:val="28"/>
          <w:lang w:val="en-US" w:eastAsia="ru-RU"/>
        </w:rPr>
        <w:t>mail</w:t>
      </w:r>
      <w:r w:rsidRPr="00282B8D">
        <w:rPr>
          <w:rFonts w:ascii="Times New Roman" w:eastAsia="Times New Roman" w:hAnsi="Times New Roman" w:cs="Times New Roman"/>
          <w:sz w:val="28"/>
          <w:szCs w:val="28"/>
          <w:lang w:eastAsia="ru-RU"/>
        </w:rPr>
        <w:t>:</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5. Номинация (подчеркнуть): «Рисунок»; «Стихотворение»; «Социальный проект»;</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pacing w:val="-20"/>
          <w:sz w:val="28"/>
          <w:szCs w:val="28"/>
          <w:lang w:eastAsia="ru-RU"/>
        </w:rPr>
        <w:t xml:space="preserve">6. </w:t>
      </w:r>
      <w:r w:rsidRPr="00282B8D">
        <w:rPr>
          <w:rFonts w:ascii="Times New Roman" w:eastAsia="Times New Roman" w:hAnsi="Times New Roman" w:cs="Times New Roman"/>
          <w:sz w:val="28"/>
          <w:szCs w:val="28"/>
          <w:lang w:eastAsia="ru-RU"/>
        </w:rPr>
        <w:t>Тематика:</w:t>
      </w:r>
    </w:p>
    <w:p w:rsidR="00282B8D" w:rsidRPr="00282B8D" w:rsidRDefault="00282B8D" w:rsidP="00282B8D">
      <w:pPr>
        <w:spacing w:after="0" w:line="240" w:lineRule="auto"/>
        <w:rPr>
          <w:rFonts w:ascii="Times New Roman" w:eastAsia="Times New Roman" w:hAnsi="Times New Roman" w:cs="Times New Roman"/>
          <w:spacing w:val="-20"/>
          <w:sz w:val="28"/>
          <w:szCs w:val="28"/>
          <w:lang w:eastAsia="ru-RU"/>
        </w:rPr>
      </w:pPr>
      <w:r w:rsidRPr="00282B8D">
        <w:rPr>
          <w:rFonts w:ascii="Times New Roman" w:eastAsia="Times New Roman" w:hAnsi="Times New Roman" w:cs="Times New Roman"/>
          <w:sz w:val="28"/>
          <w:szCs w:val="28"/>
          <w:lang w:eastAsia="ru-RU"/>
        </w:rPr>
        <w:t>7. Подтема:</w:t>
      </w:r>
      <w:r w:rsidRPr="00282B8D">
        <w:rPr>
          <w:rFonts w:ascii="Times New Roman" w:eastAsia="Times New Roman" w:hAnsi="Times New Roman" w:cs="Times New Roman"/>
          <w:spacing w:val="-20"/>
          <w:sz w:val="28"/>
          <w:szCs w:val="28"/>
          <w:lang w:eastAsia="ru-RU"/>
        </w:rPr>
        <w:t xml:space="preserve"> </w:t>
      </w:r>
    </w:p>
    <w:p w:rsidR="00282B8D" w:rsidRPr="00282B8D" w:rsidRDefault="00282B8D" w:rsidP="00282B8D">
      <w:pPr>
        <w:spacing w:after="0" w:line="240" w:lineRule="auto"/>
        <w:rPr>
          <w:rFonts w:ascii="Times New Roman" w:eastAsia="Times New Roman" w:hAnsi="Times New Roman" w:cs="Times New Roman"/>
          <w:spacing w:val="-20"/>
          <w:sz w:val="28"/>
          <w:szCs w:val="28"/>
          <w:lang w:eastAsia="ru-RU"/>
        </w:rPr>
      </w:pPr>
      <w:r w:rsidRPr="00282B8D">
        <w:rPr>
          <w:rFonts w:ascii="Times New Roman" w:eastAsia="Times New Roman" w:hAnsi="Times New Roman" w:cs="Times New Roman"/>
          <w:spacing w:val="-20"/>
          <w:sz w:val="28"/>
          <w:szCs w:val="28"/>
          <w:lang w:eastAsia="ru-RU"/>
        </w:rPr>
        <w:t xml:space="preserve">8. </w:t>
      </w:r>
      <w:r w:rsidRPr="00282B8D">
        <w:rPr>
          <w:rFonts w:ascii="Times New Roman" w:eastAsia="Times New Roman" w:hAnsi="Times New Roman" w:cs="Times New Roman"/>
          <w:sz w:val="28"/>
          <w:szCs w:val="28"/>
          <w:lang w:eastAsia="ru-RU"/>
        </w:rPr>
        <w:t>Название работы:</w:t>
      </w:r>
      <w:r w:rsidRPr="00282B8D">
        <w:rPr>
          <w:rFonts w:ascii="Times New Roman" w:eastAsia="Times New Roman" w:hAnsi="Times New Roman" w:cs="Times New Roman"/>
          <w:spacing w:val="-20"/>
          <w:sz w:val="28"/>
          <w:szCs w:val="28"/>
          <w:lang w:eastAsia="ru-RU"/>
        </w:rPr>
        <w:t xml:space="preserve"> </w:t>
      </w:r>
    </w:p>
    <w:p w:rsidR="00282B8D" w:rsidRPr="00282B8D" w:rsidRDefault="00282B8D" w:rsidP="00282B8D">
      <w:pPr>
        <w:pBdr>
          <w:bottom w:val="single" w:sz="4" w:space="1" w:color="auto"/>
        </w:pBd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9.Аннотация работы (краткое обоснование принадлежности работы к номинации и тематике)</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10. Ф.И.О. педагога-руководителя (полностью), контактный телефон, </w:t>
      </w:r>
      <w:r w:rsidRPr="00282B8D">
        <w:rPr>
          <w:rFonts w:ascii="Times New Roman" w:eastAsia="Times New Roman" w:hAnsi="Times New Roman" w:cs="Times New Roman"/>
          <w:sz w:val="28"/>
          <w:szCs w:val="28"/>
          <w:lang w:val="en-US" w:eastAsia="ru-RU"/>
        </w:rPr>
        <w:t>e</w:t>
      </w:r>
      <w:r w:rsidRPr="00282B8D">
        <w:rPr>
          <w:rFonts w:ascii="Times New Roman" w:eastAsia="Times New Roman" w:hAnsi="Times New Roman" w:cs="Times New Roman"/>
          <w:sz w:val="28"/>
          <w:szCs w:val="28"/>
          <w:lang w:eastAsia="ru-RU"/>
        </w:rPr>
        <w:t>-</w:t>
      </w:r>
      <w:r w:rsidRPr="00282B8D">
        <w:rPr>
          <w:rFonts w:ascii="Times New Roman" w:eastAsia="Times New Roman" w:hAnsi="Times New Roman" w:cs="Times New Roman"/>
          <w:sz w:val="28"/>
          <w:szCs w:val="28"/>
          <w:lang w:val="en-US" w:eastAsia="ru-RU"/>
        </w:rPr>
        <w:t>mail</w:t>
      </w:r>
      <w:r w:rsidRPr="00282B8D">
        <w:rPr>
          <w:rFonts w:ascii="Times New Roman" w:eastAsia="Times New Roman" w:hAnsi="Times New Roman" w:cs="Times New Roman"/>
          <w:sz w:val="28"/>
          <w:szCs w:val="28"/>
          <w:lang w:eastAsia="ru-RU"/>
        </w:rPr>
        <w:t>:</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Подпись руководителя образовательной организации</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М.П. </w:t>
      </w:r>
    </w:p>
    <w:p w:rsidR="00282B8D" w:rsidRPr="00282B8D" w:rsidRDefault="00282B8D" w:rsidP="00282B8D">
      <w:pPr>
        <w:spacing w:after="0" w:line="240" w:lineRule="auto"/>
        <w:jc w:val="right"/>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Приложение 2 </w:t>
      </w:r>
    </w:p>
    <w:p w:rsidR="00282B8D" w:rsidRPr="00282B8D" w:rsidRDefault="00282B8D" w:rsidP="00282B8D">
      <w:pPr>
        <w:spacing w:after="0" w:line="240" w:lineRule="auto"/>
        <w:ind w:left="7371"/>
        <w:jc w:val="right"/>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к заявке </w:t>
      </w:r>
    </w:p>
    <w:p w:rsidR="00282B8D" w:rsidRPr="00282B8D" w:rsidRDefault="00282B8D" w:rsidP="00282B8D">
      <w:pPr>
        <w:spacing w:after="0" w:line="240" w:lineRule="auto"/>
        <w:jc w:val="center"/>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Соглашение</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Я, (Ф.И.О.)_________________________________________________________</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передаю права на использование работы моего сына (дочери)</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 Ф.И.О.____________________________________________________________</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участника краевого (заочного) этапа I</w:t>
      </w:r>
      <w:r w:rsidRPr="00282B8D">
        <w:rPr>
          <w:rFonts w:ascii="Times New Roman" w:eastAsia="Times New Roman" w:hAnsi="Times New Roman" w:cs="Times New Roman"/>
          <w:sz w:val="28"/>
          <w:szCs w:val="28"/>
          <w:lang w:val="en-US" w:eastAsia="ru-RU"/>
        </w:rPr>
        <w:t>II</w:t>
      </w:r>
      <w:r w:rsidRPr="00282B8D">
        <w:rPr>
          <w:rFonts w:ascii="Times New Roman" w:eastAsia="Times New Roman" w:hAnsi="Times New Roman" w:cs="Times New Roman"/>
          <w:sz w:val="28"/>
          <w:szCs w:val="28"/>
          <w:lang w:eastAsia="ru-RU"/>
        </w:rPr>
        <w:t xml:space="preserve"> Всероссийского конкурса детского и юношеского творчества «Базовые национальные ценности в творчестве» </w:t>
      </w:r>
    </w:p>
    <w:p w:rsidR="00282B8D" w:rsidRPr="00282B8D" w:rsidRDefault="00282B8D" w:rsidP="00282B8D">
      <w:pPr>
        <w:spacing w:after="0" w:line="240" w:lineRule="auto"/>
        <w:ind w:left="5670"/>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                _________(подпись)</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 </w:t>
      </w:r>
    </w:p>
    <w:p w:rsidR="00282B8D" w:rsidRPr="00282B8D" w:rsidRDefault="00282B8D" w:rsidP="00282B8D">
      <w:pPr>
        <w:spacing w:after="0" w:line="240" w:lineRule="auto"/>
        <w:jc w:val="right"/>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Приложение 3 </w:t>
      </w:r>
    </w:p>
    <w:p w:rsidR="00282B8D" w:rsidRPr="00282B8D" w:rsidRDefault="00282B8D" w:rsidP="00282B8D">
      <w:pPr>
        <w:spacing w:after="0" w:line="240" w:lineRule="auto"/>
        <w:jc w:val="center"/>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Информация для сопровождения работы</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Необходимо наклеить или распечатать на обратной стороне творческих работ в номинациях «Рисунок», «Стихотворение». В номинации «Социальный проект» расположить на последней странице работы.</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1. Фамилия, имя, отчество автора (полностью):</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lastRenderedPageBreak/>
        <w:t xml:space="preserve">2. Дата рождения: </w:t>
      </w:r>
    </w:p>
    <w:p w:rsidR="00282B8D" w:rsidRPr="00282B8D" w:rsidRDefault="00282B8D" w:rsidP="00282B8D">
      <w:pPr>
        <w:spacing w:after="0" w:line="240" w:lineRule="auto"/>
        <w:rPr>
          <w:rFonts w:ascii="Times New Roman" w:eastAsia="Times New Roman" w:hAnsi="Times New Roman" w:cs="Times New Roman"/>
          <w:spacing w:val="-6"/>
          <w:sz w:val="28"/>
          <w:szCs w:val="28"/>
          <w:lang w:eastAsia="ru-RU"/>
        </w:rPr>
      </w:pPr>
      <w:r w:rsidRPr="00282B8D">
        <w:rPr>
          <w:rFonts w:ascii="Times New Roman" w:eastAsia="Times New Roman" w:hAnsi="Times New Roman" w:cs="Times New Roman"/>
          <w:spacing w:val="-6"/>
          <w:sz w:val="28"/>
          <w:szCs w:val="28"/>
          <w:lang w:eastAsia="ru-RU"/>
        </w:rPr>
        <w:t xml:space="preserve">3. Возрастная категория </w:t>
      </w:r>
      <w:r w:rsidRPr="00282B8D">
        <w:rPr>
          <w:rFonts w:ascii="Times New Roman" w:eastAsia="Times New Roman" w:hAnsi="Times New Roman" w:cs="Times New Roman"/>
          <w:sz w:val="28"/>
          <w:szCs w:val="28"/>
          <w:lang w:eastAsia="ru-RU"/>
        </w:rPr>
        <w:t>(необходимое подчеркнуть)</w:t>
      </w:r>
      <w:r w:rsidRPr="00282B8D">
        <w:rPr>
          <w:rFonts w:ascii="Times New Roman" w:eastAsia="Times New Roman" w:hAnsi="Times New Roman" w:cs="Times New Roman"/>
          <w:spacing w:val="-6"/>
          <w:sz w:val="28"/>
          <w:szCs w:val="28"/>
          <w:lang w:eastAsia="ru-RU"/>
        </w:rPr>
        <w:t xml:space="preserve">: </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pacing w:val="-6"/>
          <w:sz w:val="28"/>
          <w:szCs w:val="28"/>
          <w:lang w:eastAsia="ru-RU"/>
        </w:rPr>
        <w:t xml:space="preserve">до 7 лет, от 8 до 10 лет,  от 11 до 15 лет, от 16 до 21 года </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4. Образовательная организация (полностью), почтовый адрес, контактный телефон, </w:t>
      </w:r>
      <w:r w:rsidRPr="00282B8D">
        <w:rPr>
          <w:rFonts w:ascii="Times New Roman" w:eastAsia="Times New Roman" w:hAnsi="Times New Roman" w:cs="Times New Roman"/>
          <w:sz w:val="28"/>
          <w:szCs w:val="28"/>
          <w:lang w:val="en-US" w:eastAsia="ru-RU"/>
        </w:rPr>
        <w:t>e</w:t>
      </w:r>
      <w:r w:rsidRPr="00282B8D">
        <w:rPr>
          <w:rFonts w:ascii="Times New Roman" w:eastAsia="Times New Roman" w:hAnsi="Times New Roman" w:cs="Times New Roman"/>
          <w:sz w:val="28"/>
          <w:szCs w:val="28"/>
          <w:lang w:eastAsia="ru-RU"/>
        </w:rPr>
        <w:t>-</w:t>
      </w:r>
      <w:r w:rsidRPr="00282B8D">
        <w:rPr>
          <w:rFonts w:ascii="Times New Roman" w:eastAsia="Times New Roman" w:hAnsi="Times New Roman" w:cs="Times New Roman"/>
          <w:sz w:val="28"/>
          <w:szCs w:val="28"/>
          <w:lang w:val="en-US" w:eastAsia="ru-RU"/>
        </w:rPr>
        <w:t>mail</w:t>
      </w:r>
      <w:r w:rsidRPr="00282B8D">
        <w:rPr>
          <w:rFonts w:ascii="Times New Roman" w:eastAsia="Times New Roman" w:hAnsi="Times New Roman" w:cs="Times New Roman"/>
          <w:sz w:val="28"/>
          <w:szCs w:val="28"/>
          <w:lang w:eastAsia="ru-RU"/>
        </w:rPr>
        <w:t xml:space="preserve">: </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5. Номинация:</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6. Тематика:</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7. Подтема:</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8. Название работы:</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9. Краткое обоснование соответствия идеи работы выбранной тематике и подтеме:</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10. ФИО педагога - руководителя (полностью), контактный телефон, </w:t>
      </w:r>
      <w:r w:rsidRPr="00282B8D">
        <w:rPr>
          <w:rFonts w:ascii="Times New Roman" w:eastAsia="Times New Roman" w:hAnsi="Times New Roman" w:cs="Times New Roman"/>
          <w:sz w:val="28"/>
          <w:szCs w:val="28"/>
          <w:lang w:val="en-US" w:eastAsia="ru-RU"/>
        </w:rPr>
        <w:t>e</w:t>
      </w:r>
      <w:r w:rsidRPr="00282B8D">
        <w:rPr>
          <w:rFonts w:ascii="Times New Roman" w:eastAsia="Times New Roman" w:hAnsi="Times New Roman" w:cs="Times New Roman"/>
          <w:sz w:val="28"/>
          <w:szCs w:val="28"/>
          <w:lang w:eastAsia="ru-RU"/>
        </w:rPr>
        <w:t>-</w:t>
      </w:r>
      <w:r w:rsidRPr="00282B8D">
        <w:rPr>
          <w:rFonts w:ascii="Times New Roman" w:eastAsia="Times New Roman" w:hAnsi="Times New Roman" w:cs="Times New Roman"/>
          <w:sz w:val="28"/>
          <w:szCs w:val="28"/>
          <w:lang w:val="en-US" w:eastAsia="ru-RU"/>
        </w:rPr>
        <w:t>mail</w:t>
      </w:r>
      <w:r w:rsidRPr="00282B8D">
        <w:rPr>
          <w:rFonts w:ascii="Times New Roman" w:eastAsia="Times New Roman" w:hAnsi="Times New Roman" w:cs="Times New Roman"/>
          <w:sz w:val="28"/>
          <w:szCs w:val="28"/>
          <w:lang w:eastAsia="ru-RU"/>
        </w:rPr>
        <w:t xml:space="preserve"> (при наличии): </w:t>
      </w:r>
    </w:p>
    <w:p w:rsidR="00282B8D" w:rsidRPr="00282B8D" w:rsidRDefault="00282B8D" w:rsidP="00282B8D">
      <w:pPr>
        <w:spacing w:after="0" w:line="240" w:lineRule="auto"/>
        <w:jc w:val="both"/>
        <w:rPr>
          <w:rFonts w:ascii="Times New Roman" w:eastAsia="Times New Roman" w:hAnsi="Times New Roman" w:cs="Times New Roman"/>
          <w:sz w:val="28"/>
          <w:szCs w:val="28"/>
          <w:lang w:eastAsia="ru-RU"/>
        </w:rPr>
      </w:pPr>
    </w:p>
    <w:p w:rsidR="00282B8D" w:rsidRPr="00282B8D" w:rsidRDefault="00282B8D" w:rsidP="00282B8D">
      <w:pPr>
        <w:spacing w:after="0" w:line="240" w:lineRule="auto"/>
        <w:jc w:val="right"/>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Приложение 4</w:t>
      </w:r>
    </w:p>
    <w:p w:rsidR="00282B8D" w:rsidRPr="00282B8D" w:rsidRDefault="00282B8D" w:rsidP="00282B8D">
      <w:pPr>
        <w:spacing w:after="0" w:line="240" w:lineRule="auto"/>
        <w:jc w:val="center"/>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Цвета по тематикам Конкурса</w:t>
      </w:r>
    </w:p>
    <w:tbl>
      <w:tblPr>
        <w:tblpPr w:leftFromText="180" w:rightFromText="180" w:vertAnchor="text" w:horzAnchor="margin" w:tblpY="169"/>
        <w:tblW w:w="9600" w:type="dxa"/>
        <w:tblLayout w:type="fixed"/>
        <w:tblLook w:val="04A0" w:firstRow="1" w:lastRow="0" w:firstColumn="1" w:lastColumn="0" w:noHBand="0" w:noVBand="1"/>
      </w:tblPr>
      <w:tblGrid>
        <w:gridCol w:w="5051"/>
        <w:gridCol w:w="2054"/>
        <w:gridCol w:w="2495"/>
      </w:tblGrid>
      <w:tr w:rsidR="00282B8D" w:rsidRPr="00282B8D" w:rsidTr="009A31DF">
        <w:trPr>
          <w:trHeight w:val="647"/>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spacing w:after="0" w:line="240" w:lineRule="auto"/>
              <w:jc w:val="center"/>
              <w:rPr>
                <w:rFonts w:ascii="Times New Roman" w:eastAsia="Times New Roman" w:hAnsi="Times New Roman" w:cs="Times New Roman"/>
                <w:sz w:val="28"/>
                <w:szCs w:val="28"/>
                <w:lang w:eastAsia="ru-RU"/>
              </w:rPr>
            </w:pPr>
            <w:r w:rsidRPr="00282B8D">
              <w:rPr>
                <w:rFonts w:ascii="Times New Roman" w:eastAsia="Times New Roman" w:hAnsi="Times New Roman" w:cs="Times New Roman"/>
                <w:bCs/>
                <w:sz w:val="28"/>
                <w:szCs w:val="28"/>
                <w:lang w:eastAsia="ru-RU"/>
              </w:rPr>
              <w:t xml:space="preserve">Базовые национальные ценности </w:t>
            </w:r>
            <w:r w:rsidRPr="00282B8D">
              <w:rPr>
                <w:rFonts w:ascii="Times New Roman" w:eastAsia="Times New Roman" w:hAnsi="Times New Roman" w:cs="Times New Roman"/>
                <w:sz w:val="28"/>
                <w:szCs w:val="28"/>
                <w:lang w:eastAsia="ru-RU"/>
              </w:rPr>
              <w:t>(БНЦ)</w:t>
            </w:r>
          </w:p>
        </w:tc>
        <w:tc>
          <w:tcPr>
            <w:tcW w:w="4549" w:type="dxa"/>
            <w:gridSpan w:val="2"/>
            <w:tcBorders>
              <w:top w:val="single" w:sz="6" w:space="0" w:color="auto"/>
              <w:left w:val="single" w:sz="6" w:space="0" w:color="auto"/>
              <w:bottom w:val="single" w:sz="6" w:space="0" w:color="auto"/>
              <w:right w:val="single" w:sz="6" w:space="0" w:color="auto"/>
            </w:tcBorders>
            <w:vAlign w:val="center"/>
            <w:hideMark/>
          </w:tcPr>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 xml:space="preserve">Цвета паспарту в номинациях «Рисунок», «Стихотворение» </w:t>
            </w:r>
          </w:p>
        </w:tc>
      </w:tr>
      <w:tr w:rsidR="00282B8D" w:rsidRPr="00282B8D" w:rsidTr="009A31DF">
        <w:trPr>
          <w:trHeight w:val="333"/>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Патриотизм</w:t>
            </w:r>
          </w:p>
        </w:tc>
        <w:tc>
          <w:tcPr>
            <w:tcW w:w="2054" w:type="dxa"/>
            <w:tcBorders>
              <w:top w:val="single" w:sz="6" w:space="0" w:color="auto"/>
              <w:left w:val="single" w:sz="6" w:space="0" w:color="auto"/>
              <w:bottom w:val="single" w:sz="6" w:space="0" w:color="auto"/>
              <w:right w:val="single" w:sz="6" w:space="0" w:color="auto"/>
            </w:tcBorders>
            <w:shd w:val="clear" w:color="auto" w:fill="FF0000"/>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tcPr>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красный</w:t>
            </w:r>
          </w:p>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r>
      <w:tr w:rsidR="00282B8D" w:rsidRPr="00282B8D" w:rsidTr="009A31DF">
        <w:trPr>
          <w:trHeight w:val="665"/>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Социальная солидарность</w:t>
            </w:r>
          </w:p>
        </w:tc>
        <w:tc>
          <w:tcPr>
            <w:tcW w:w="2054" w:type="dxa"/>
            <w:tcBorders>
              <w:top w:val="single" w:sz="6" w:space="0" w:color="auto"/>
              <w:left w:val="single" w:sz="6" w:space="0" w:color="auto"/>
              <w:bottom w:val="single" w:sz="6" w:space="0" w:color="auto"/>
              <w:right w:val="single" w:sz="6" w:space="0" w:color="auto"/>
            </w:tcBorders>
            <w:shd w:val="clear" w:color="auto" w:fill="FFC000"/>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sz w:val="28"/>
                <w:szCs w:val="28"/>
                <w:lang w:eastAsia="ru-RU"/>
              </w:rPr>
              <w:t>оранжевый</w:t>
            </w:r>
          </w:p>
        </w:tc>
      </w:tr>
      <w:tr w:rsidR="00282B8D" w:rsidRPr="00282B8D" w:rsidTr="009A31DF">
        <w:trPr>
          <w:trHeight w:val="333"/>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Гражданственность</w:t>
            </w:r>
          </w:p>
        </w:tc>
        <w:tc>
          <w:tcPr>
            <w:tcW w:w="2054" w:type="dxa"/>
            <w:tcBorders>
              <w:top w:val="single" w:sz="6" w:space="0" w:color="auto"/>
              <w:left w:val="single" w:sz="6" w:space="0" w:color="auto"/>
              <w:bottom w:val="single" w:sz="6" w:space="0" w:color="auto"/>
              <w:right w:val="single" w:sz="6" w:space="0" w:color="auto"/>
            </w:tcBorders>
            <w:shd w:val="clear" w:color="auto" w:fill="FFFF00"/>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tcPr>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жёлтый</w:t>
            </w:r>
          </w:p>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r>
      <w:tr w:rsidR="00282B8D" w:rsidRPr="00282B8D" w:rsidTr="009A31DF">
        <w:trPr>
          <w:trHeight w:val="333"/>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Природа</w:t>
            </w:r>
          </w:p>
        </w:tc>
        <w:tc>
          <w:tcPr>
            <w:tcW w:w="2054" w:type="dxa"/>
            <w:tcBorders>
              <w:top w:val="single" w:sz="6" w:space="0" w:color="auto"/>
              <w:left w:val="single" w:sz="6" w:space="0" w:color="auto"/>
              <w:bottom w:val="single" w:sz="6" w:space="0" w:color="auto"/>
              <w:right w:val="single" w:sz="6" w:space="0" w:color="auto"/>
            </w:tcBorders>
            <w:shd w:val="clear" w:color="auto" w:fill="00FF00"/>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tcPr>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салатный</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p>
        </w:tc>
      </w:tr>
      <w:tr w:rsidR="00282B8D" w:rsidRPr="00282B8D" w:rsidTr="009A31DF">
        <w:trPr>
          <w:trHeight w:val="333"/>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Семья</w:t>
            </w:r>
          </w:p>
        </w:tc>
        <w:tc>
          <w:tcPr>
            <w:tcW w:w="2054" w:type="dxa"/>
            <w:tcBorders>
              <w:top w:val="single" w:sz="6" w:space="0" w:color="auto"/>
              <w:left w:val="single" w:sz="6" w:space="0" w:color="auto"/>
              <w:bottom w:val="single" w:sz="6" w:space="0" w:color="auto"/>
              <w:right w:val="single" w:sz="6" w:space="0" w:color="auto"/>
            </w:tcBorders>
            <w:shd w:val="clear" w:color="auto" w:fill="008000"/>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tcPr>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тёмно-зелёный</w:t>
            </w:r>
          </w:p>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r>
      <w:tr w:rsidR="00282B8D" w:rsidRPr="00282B8D" w:rsidTr="009A31DF">
        <w:trPr>
          <w:trHeight w:val="333"/>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Труд и творчество</w:t>
            </w:r>
          </w:p>
        </w:tc>
        <w:tc>
          <w:tcPr>
            <w:tcW w:w="2054" w:type="dxa"/>
            <w:tcBorders>
              <w:top w:val="single" w:sz="6" w:space="0" w:color="auto"/>
              <w:left w:val="single" w:sz="6" w:space="0" w:color="auto"/>
              <w:bottom w:val="single" w:sz="6" w:space="0" w:color="auto"/>
              <w:right w:val="single" w:sz="6" w:space="0" w:color="auto"/>
            </w:tcBorders>
            <w:shd w:val="clear" w:color="auto" w:fill="00B0F0"/>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tcPr>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голубой</w:t>
            </w:r>
          </w:p>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r>
      <w:tr w:rsidR="00282B8D" w:rsidRPr="00282B8D" w:rsidTr="009A31DF">
        <w:trPr>
          <w:trHeight w:val="333"/>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Наука</w:t>
            </w:r>
          </w:p>
        </w:tc>
        <w:tc>
          <w:tcPr>
            <w:tcW w:w="2054" w:type="dxa"/>
            <w:tcBorders>
              <w:top w:val="single" w:sz="6" w:space="0" w:color="auto"/>
              <w:left w:val="single" w:sz="6" w:space="0" w:color="auto"/>
              <w:bottom w:val="single" w:sz="6" w:space="0" w:color="auto"/>
              <w:right w:val="single" w:sz="6" w:space="0" w:color="auto"/>
            </w:tcBorders>
            <w:shd w:val="clear" w:color="auto" w:fill="0070C0"/>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tcPr>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синий</w:t>
            </w:r>
          </w:p>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r>
      <w:tr w:rsidR="00282B8D" w:rsidRPr="00282B8D" w:rsidTr="009A31DF">
        <w:trPr>
          <w:trHeight w:val="665"/>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Традиционные российские религии</w:t>
            </w:r>
          </w:p>
        </w:tc>
        <w:tc>
          <w:tcPr>
            <w:tcW w:w="2054" w:type="dxa"/>
            <w:tcBorders>
              <w:top w:val="single" w:sz="6" w:space="0" w:color="auto"/>
              <w:left w:val="single" w:sz="6" w:space="0" w:color="auto"/>
              <w:bottom w:val="single" w:sz="6" w:space="0" w:color="auto"/>
              <w:right w:val="single" w:sz="6" w:space="0" w:color="auto"/>
            </w:tcBorders>
            <w:shd w:val="clear" w:color="auto" w:fill="7030A0"/>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sz w:val="28"/>
                <w:szCs w:val="28"/>
                <w:lang w:eastAsia="ru-RU"/>
              </w:rPr>
              <w:t>фиолетовый</w:t>
            </w:r>
          </w:p>
        </w:tc>
      </w:tr>
      <w:tr w:rsidR="00282B8D" w:rsidRPr="00282B8D" w:rsidTr="009A31DF">
        <w:trPr>
          <w:trHeight w:val="333"/>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Человечество</w:t>
            </w:r>
          </w:p>
        </w:tc>
        <w:tc>
          <w:tcPr>
            <w:tcW w:w="2054" w:type="dxa"/>
            <w:tcBorders>
              <w:top w:val="single" w:sz="6" w:space="0" w:color="auto"/>
              <w:left w:val="single" w:sz="6" w:space="0" w:color="auto"/>
              <w:bottom w:val="single" w:sz="6" w:space="0" w:color="auto"/>
              <w:right w:val="single" w:sz="6" w:space="0" w:color="auto"/>
            </w:tcBorders>
            <w:shd w:val="clear" w:color="auto" w:fill="CC66FF"/>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tcPr>
          <w:p w:rsidR="00282B8D" w:rsidRPr="00282B8D" w:rsidRDefault="00282B8D" w:rsidP="00282B8D">
            <w:pPr>
              <w:spacing w:after="0" w:line="240" w:lineRule="auto"/>
              <w:rPr>
                <w:rFonts w:ascii="Times New Roman" w:eastAsia="Times New Roman" w:hAnsi="Times New Roman" w:cs="Times New Roman"/>
                <w:sz w:val="28"/>
                <w:szCs w:val="28"/>
                <w:lang w:eastAsia="ru-RU"/>
              </w:rPr>
            </w:pPr>
            <w:r w:rsidRPr="00282B8D">
              <w:rPr>
                <w:rFonts w:ascii="Times New Roman" w:eastAsia="Times New Roman" w:hAnsi="Times New Roman" w:cs="Times New Roman"/>
                <w:sz w:val="28"/>
                <w:szCs w:val="28"/>
                <w:lang w:eastAsia="ru-RU"/>
              </w:rPr>
              <w:t>сиреневый</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p>
        </w:tc>
      </w:tr>
      <w:tr w:rsidR="00282B8D" w:rsidRPr="00282B8D" w:rsidTr="009A31DF">
        <w:trPr>
          <w:trHeight w:val="665"/>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Искусство и литература</w:t>
            </w:r>
          </w:p>
        </w:tc>
        <w:tc>
          <w:tcPr>
            <w:tcW w:w="2054" w:type="dxa"/>
            <w:tcBorders>
              <w:top w:val="single" w:sz="6" w:space="0" w:color="auto"/>
              <w:left w:val="single" w:sz="6" w:space="0" w:color="auto"/>
              <w:bottom w:val="single" w:sz="6" w:space="0" w:color="auto"/>
              <w:right w:val="single" w:sz="6" w:space="0" w:color="auto"/>
            </w:tcBorders>
            <w:shd w:val="clear" w:color="auto" w:fill="C00000"/>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sz w:val="28"/>
                <w:szCs w:val="28"/>
                <w:lang w:eastAsia="ru-RU"/>
              </w:rPr>
              <w:t>бордовый</w:t>
            </w:r>
          </w:p>
        </w:tc>
      </w:tr>
      <w:tr w:rsidR="00282B8D" w:rsidRPr="00282B8D" w:rsidTr="009A31DF">
        <w:trPr>
          <w:trHeight w:val="333"/>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Здоровье</w:t>
            </w:r>
          </w:p>
        </w:tc>
        <w:tc>
          <w:tcPr>
            <w:tcW w:w="2054" w:type="dxa"/>
            <w:tcBorders>
              <w:top w:val="single" w:sz="6" w:space="0" w:color="auto"/>
              <w:left w:val="single" w:sz="6" w:space="0" w:color="auto"/>
              <w:bottom w:val="single" w:sz="6" w:space="0" w:color="auto"/>
              <w:right w:val="single" w:sz="6" w:space="0" w:color="auto"/>
            </w:tcBorders>
            <w:shd w:val="clear" w:color="auto" w:fill="FFCCCC"/>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vAlign w:val="center"/>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розовый</w:t>
            </w:r>
          </w:p>
          <w:p w:rsidR="00282B8D" w:rsidRPr="00282B8D" w:rsidRDefault="00282B8D" w:rsidP="00282B8D">
            <w:pPr>
              <w:spacing w:after="0" w:line="240" w:lineRule="auto"/>
              <w:rPr>
                <w:rFonts w:ascii="Times New Roman" w:eastAsia="Times New Roman" w:hAnsi="Times New Roman" w:cs="Times New Roman"/>
                <w:sz w:val="28"/>
                <w:szCs w:val="28"/>
                <w:lang w:eastAsia="ru-RU"/>
              </w:rPr>
            </w:pPr>
          </w:p>
        </w:tc>
      </w:tr>
      <w:tr w:rsidR="00282B8D" w:rsidRPr="00282B8D" w:rsidTr="009A31DF">
        <w:trPr>
          <w:trHeight w:val="333"/>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 xml:space="preserve">Образование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 xml:space="preserve">белый </w:t>
            </w:r>
          </w:p>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r>
      <w:tr w:rsidR="00282B8D" w:rsidRPr="00282B8D" w:rsidTr="009A31DF">
        <w:trPr>
          <w:trHeight w:val="333"/>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Человек</w:t>
            </w:r>
          </w:p>
        </w:tc>
        <w:tc>
          <w:tcPr>
            <w:tcW w:w="2054" w:type="dxa"/>
            <w:tcBorders>
              <w:top w:val="single" w:sz="6" w:space="0" w:color="auto"/>
              <w:left w:val="single" w:sz="6" w:space="0" w:color="auto"/>
              <w:bottom w:val="single" w:sz="6" w:space="0" w:color="auto"/>
              <w:right w:val="single" w:sz="6" w:space="0" w:color="auto"/>
            </w:tcBorders>
            <w:shd w:val="clear" w:color="auto" w:fill="FFCC99"/>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бежевый</w:t>
            </w:r>
          </w:p>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r>
      <w:tr w:rsidR="00282B8D" w:rsidRPr="00282B8D" w:rsidTr="009A31DF">
        <w:trPr>
          <w:trHeight w:val="333"/>
        </w:trPr>
        <w:tc>
          <w:tcPr>
            <w:tcW w:w="5051" w:type="dxa"/>
            <w:tcBorders>
              <w:top w:val="single" w:sz="6" w:space="0" w:color="auto"/>
              <w:left w:val="single" w:sz="6" w:space="0" w:color="auto"/>
              <w:bottom w:val="single" w:sz="6" w:space="0" w:color="auto"/>
              <w:right w:val="single" w:sz="6" w:space="0" w:color="auto"/>
            </w:tcBorders>
            <w:hideMark/>
          </w:tcPr>
          <w:p w:rsidR="00282B8D" w:rsidRPr="00282B8D" w:rsidRDefault="00282B8D" w:rsidP="00282B8D">
            <w:pPr>
              <w:numPr>
                <w:ilvl w:val="0"/>
                <w:numId w:val="2"/>
              </w:num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lastRenderedPageBreak/>
              <w:t>Жизнь</w:t>
            </w:r>
          </w:p>
        </w:tc>
        <w:tc>
          <w:tcPr>
            <w:tcW w:w="2054" w:type="dxa"/>
            <w:tcBorders>
              <w:top w:val="nil"/>
              <w:left w:val="single" w:sz="6" w:space="0" w:color="auto"/>
              <w:bottom w:val="single" w:sz="6" w:space="0" w:color="auto"/>
              <w:right w:val="single" w:sz="6" w:space="0" w:color="auto"/>
            </w:tcBorders>
            <w:shd w:val="clear" w:color="auto" w:fill="10BC10"/>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c>
          <w:tcPr>
            <w:tcW w:w="2495" w:type="dxa"/>
            <w:tcBorders>
              <w:top w:val="single" w:sz="6" w:space="0" w:color="auto"/>
              <w:left w:val="single" w:sz="6" w:space="0" w:color="auto"/>
              <w:bottom w:val="single" w:sz="6" w:space="0" w:color="auto"/>
              <w:right w:val="single" w:sz="6" w:space="0" w:color="auto"/>
            </w:tcBorders>
          </w:tcPr>
          <w:p w:rsidR="00282B8D" w:rsidRPr="00282B8D" w:rsidRDefault="00282B8D" w:rsidP="00282B8D">
            <w:pPr>
              <w:spacing w:after="0" w:line="240" w:lineRule="auto"/>
              <w:rPr>
                <w:rFonts w:ascii="Times New Roman" w:eastAsia="Times New Roman" w:hAnsi="Times New Roman" w:cs="Times New Roman"/>
                <w:bCs/>
                <w:sz w:val="28"/>
                <w:szCs w:val="28"/>
                <w:lang w:eastAsia="ru-RU"/>
              </w:rPr>
            </w:pPr>
            <w:r w:rsidRPr="00282B8D">
              <w:rPr>
                <w:rFonts w:ascii="Times New Roman" w:eastAsia="Times New Roman" w:hAnsi="Times New Roman" w:cs="Times New Roman"/>
                <w:bCs/>
                <w:sz w:val="28"/>
                <w:szCs w:val="28"/>
                <w:lang w:eastAsia="ru-RU"/>
              </w:rPr>
              <w:t>светло-зелёный</w:t>
            </w:r>
          </w:p>
          <w:p w:rsidR="00282B8D" w:rsidRPr="00282B8D" w:rsidRDefault="00282B8D" w:rsidP="00282B8D">
            <w:pPr>
              <w:spacing w:after="0" w:line="240" w:lineRule="auto"/>
              <w:rPr>
                <w:rFonts w:ascii="Times New Roman" w:eastAsia="Times New Roman" w:hAnsi="Times New Roman" w:cs="Times New Roman"/>
                <w:bCs/>
                <w:sz w:val="28"/>
                <w:szCs w:val="28"/>
                <w:lang w:eastAsia="ru-RU"/>
              </w:rPr>
            </w:pPr>
          </w:p>
        </w:tc>
      </w:tr>
    </w:tbl>
    <w:p w:rsidR="00282B8D" w:rsidRPr="00282B8D" w:rsidRDefault="00282B8D" w:rsidP="00282B8D">
      <w:pPr>
        <w:spacing w:after="0" w:line="240" w:lineRule="auto"/>
        <w:jc w:val="center"/>
        <w:rPr>
          <w:rFonts w:ascii="Times New Roman" w:eastAsia="Times New Roman" w:hAnsi="Times New Roman" w:cs="Times New Roman"/>
          <w:b/>
          <w:sz w:val="28"/>
          <w:szCs w:val="28"/>
          <w:lang w:eastAsia="ru-RU"/>
        </w:rPr>
      </w:pPr>
    </w:p>
    <w:p w:rsidR="00282B8D" w:rsidRPr="00282B8D" w:rsidRDefault="00282B8D" w:rsidP="00282B8D">
      <w:pPr>
        <w:spacing w:after="0" w:line="240" w:lineRule="auto"/>
        <w:jc w:val="center"/>
        <w:rPr>
          <w:rFonts w:ascii="Times New Roman" w:eastAsia="Times New Roman" w:hAnsi="Times New Roman" w:cs="Times New Roman"/>
          <w:b/>
          <w:sz w:val="28"/>
          <w:szCs w:val="28"/>
          <w:lang w:eastAsia="ru-RU"/>
        </w:rPr>
      </w:pPr>
    </w:p>
    <w:p w:rsidR="00AE182D" w:rsidRDefault="00AE182D"/>
    <w:sectPr w:rsidR="00AE18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8D" w:rsidRDefault="00282B8D" w:rsidP="00282B8D">
      <w:pPr>
        <w:spacing w:after="0" w:line="240" w:lineRule="auto"/>
      </w:pPr>
      <w:r>
        <w:separator/>
      </w:r>
    </w:p>
  </w:endnote>
  <w:endnote w:type="continuationSeparator" w:id="0">
    <w:p w:rsidR="00282B8D" w:rsidRDefault="00282B8D" w:rsidP="0028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8D" w:rsidRDefault="00282B8D" w:rsidP="00282B8D">
      <w:pPr>
        <w:spacing w:after="0" w:line="240" w:lineRule="auto"/>
      </w:pPr>
      <w:r>
        <w:separator/>
      </w:r>
    </w:p>
  </w:footnote>
  <w:footnote w:type="continuationSeparator" w:id="0">
    <w:p w:rsidR="00282B8D" w:rsidRDefault="00282B8D" w:rsidP="00282B8D">
      <w:pPr>
        <w:spacing w:after="0" w:line="240" w:lineRule="auto"/>
      </w:pPr>
      <w:r>
        <w:continuationSeparator/>
      </w:r>
    </w:p>
  </w:footnote>
  <w:footnote w:id="1">
    <w:p w:rsidR="00282B8D" w:rsidRDefault="00282B8D" w:rsidP="00282B8D">
      <w:pPr>
        <w:pStyle w:val="a3"/>
      </w:pPr>
      <w:r>
        <w:rPr>
          <w:rStyle w:val="a5"/>
        </w:rPr>
        <w:footnoteRef/>
      </w:r>
      <w:r>
        <w:t>В соответствии с федеральным законом от 27.07.2006 №152-Ф3 «О персональных данных», заполняя поля заявки, Вы даете согласие на обработку персональных данных (любой информации, относящейся к Вам как к Субъекту персональных данных, в том числе фамилии, имени, отчества, места работы, телефона и другой информации) какими угодно способами.</w:t>
      </w:r>
    </w:p>
    <w:p w:rsidR="00282B8D" w:rsidRDefault="00282B8D" w:rsidP="00282B8D">
      <w:pPr>
        <w:pStyle w:val="a3"/>
      </w:pPr>
    </w:p>
    <w:p w:rsidR="00282B8D" w:rsidRDefault="00282B8D" w:rsidP="00282B8D">
      <w:pPr>
        <w:pStyle w:val="a3"/>
      </w:pPr>
    </w:p>
    <w:p w:rsidR="00282B8D" w:rsidRDefault="00282B8D" w:rsidP="00282B8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7079"/>
    <w:multiLevelType w:val="hybridMultilevel"/>
    <w:tmpl w:val="69A436F6"/>
    <w:lvl w:ilvl="0" w:tplc="DCB47B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61000BE9"/>
    <w:multiLevelType w:val="hybridMultilevel"/>
    <w:tmpl w:val="EDF09680"/>
    <w:lvl w:ilvl="0" w:tplc="4D345C00">
      <w:start w:val="1"/>
      <w:numFmt w:val="upperRoman"/>
      <w:lvlText w:val="%1."/>
      <w:lvlJc w:val="left"/>
      <w:pPr>
        <w:ind w:left="720" w:hanging="720"/>
      </w:pPr>
      <w:rPr>
        <w:rFonts w:cs="Times New Roman"/>
      </w:rPr>
    </w:lvl>
    <w:lvl w:ilvl="1" w:tplc="04190019">
      <w:start w:val="1"/>
      <w:numFmt w:val="lowerLetter"/>
      <w:lvlText w:val="%2."/>
      <w:lvlJc w:val="left"/>
      <w:pPr>
        <w:ind w:left="-2813" w:hanging="360"/>
      </w:pPr>
      <w:rPr>
        <w:rFonts w:cs="Times New Roman"/>
      </w:rPr>
    </w:lvl>
    <w:lvl w:ilvl="2" w:tplc="0419001B">
      <w:start w:val="1"/>
      <w:numFmt w:val="lowerRoman"/>
      <w:lvlText w:val="%3."/>
      <w:lvlJc w:val="right"/>
      <w:pPr>
        <w:ind w:left="-2093" w:hanging="180"/>
      </w:pPr>
      <w:rPr>
        <w:rFonts w:cs="Times New Roman"/>
      </w:rPr>
    </w:lvl>
    <w:lvl w:ilvl="3" w:tplc="0419000F">
      <w:start w:val="1"/>
      <w:numFmt w:val="decimal"/>
      <w:lvlText w:val="%4."/>
      <w:lvlJc w:val="left"/>
      <w:pPr>
        <w:ind w:left="-1373" w:hanging="360"/>
      </w:pPr>
      <w:rPr>
        <w:rFonts w:cs="Times New Roman"/>
      </w:rPr>
    </w:lvl>
    <w:lvl w:ilvl="4" w:tplc="04190019">
      <w:start w:val="1"/>
      <w:numFmt w:val="lowerLetter"/>
      <w:lvlText w:val="%5."/>
      <w:lvlJc w:val="left"/>
      <w:pPr>
        <w:ind w:left="-653" w:hanging="360"/>
      </w:pPr>
      <w:rPr>
        <w:rFonts w:cs="Times New Roman"/>
      </w:rPr>
    </w:lvl>
    <w:lvl w:ilvl="5" w:tplc="0419001B">
      <w:start w:val="1"/>
      <w:numFmt w:val="lowerRoman"/>
      <w:lvlText w:val="%6."/>
      <w:lvlJc w:val="right"/>
      <w:pPr>
        <w:ind w:left="67" w:hanging="180"/>
      </w:pPr>
      <w:rPr>
        <w:rFonts w:cs="Times New Roman"/>
      </w:rPr>
    </w:lvl>
    <w:lvl w:ilvl="6" w:tplc="0419000F">
      <w:start w:val="1"/>
      <w:numFmt w:val="decimal"/>
      <w:lvlText w:val="%7."/>
      <w:lvlJc w:val="left"/>
      <w:pPr>
        <w:ind w:left="787" w:hanging="360"/>
      </w:pPr>
      <w:rPr>
        <w:rFonts w:cs="Times New Roman"/>
      </w:rPr>
    </w:lvl>
    <w:lvl w:ilvl="7" w:tplc="04190019">
      <w:start w:val="1"/>
      <w:numFmt w:val="lowerLetter"/>
      <w:lvlText w:val="%8."/>
      <w:lvlJc w:val="left"/>
      <w:pPr>
        <w:ind w:left="1507" w:hanging="360"/>
      </w:pPr>
      <w:rPr>
        <w:rFonts w:cs="Times New Roman"/>
      </w:rPr>
    </w:lvl>
    <w:lvl w:ilvl="8" w:tplc="0419001B">
      <w:start w:val="1"/>
      <w:numFmt w:val="lowerRoman"/>
      <w:lvlText w:val="%9."/>
      <w:lvlJc w:val="right"/>
      <w:pPr>
        <w:ind w:left="2227" w:hanging="180"/>
      </w:pPr>
      <w:rPr>
        <w:rFonts w:cs="Times New Roman"/>
      </w:rPr>
    </w:lvl>
  </w:abstractNum>
  <w:abstractNum w:abstractNumId="2">
    <w:nsid w:val="672B16FD"/>
    <w:multiLevelType w:val="hybridMultilevel"/>
    <w:tmpl w:val="1E0E3FF8"/>
    <w:lvl w:ilvl="0" w:tplc="E9ECB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2C"/>
    <w:rsid w:val="000B2A43"/>
    <w:rsid w:val="00282B8D"/>
    <w:rsid w:val="003A3C2C"/>
    <w:rsid w:val="003E6ED1"/>
    <w:rsid w:val="00AE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E970C-9BB3-4CF2-B370-BBE84E99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2B8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282B8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282B8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2394</Words>
  <Characters>13651</Characters>
  <Application>Microsoft Office Word</Application>
  <DocSecurity>0</DocSecurity>
  <Lines>113</Lines>
  <Paragraphs>32</Paragraphs>
  <ScaleCrop>false</ScaleCrop>
  <Company>SPecialiST RePack</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2022-08-24T13:29:00Z</dcterms:created>
  <dcterms:modified xsi:type="dcterms:W3CDTF">2022-08-30T12:00:00Z</dcterms:modified>
</cp:coreProperties>
</file>