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41" w:rsidRDefault="00605ADF">
      <w:pPr>
        <w:spacing w:after="0" w:line="259" w:lineRule="auto"/>
        <w:ind w:left="260" w:right="-137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41440" cy="98780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987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41" w:rsidRDefault="008D6641">
      <w:pPr>
        <w:sectPr w:rsidR="008D6641">
          <w:pgSz w:w="11908" w:h="16836"/>
          <w:pgMar w:top="1132" w:right="1440" w:bottom="148" w:left="1440" w:header="720" w:footer="720" w:gutter="0"/>
          <w:cols w:space="720"/>
        </w:sectPr>
      </w:pPr>
    </w:p>
    <w:p w:rsidR="008D6641" w:rsidRDefault="00605ADF">
      <w:pPr>
        <w:spacing w:after="0" w:line="259" w:lineRule="auto"/>
        <w:ind w:left="708" w:right="0"/>
        <w:jc w:val="center"/>
      </w:pPr>
      <w:r>
        <w:rPr>
          <w:b/>
        </w:rPr>
        <w:lastRenderedPageBreak/>
        <w:t xml:space="preserve"> Пояснительная записка </w:t>
      </w:r>
    </w:p>
    <w:p w:rsidR="008D6641" w:rsidRDefault="00605ADF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D6641" w:rsidRDefault="00605ADF">
      <w:pPr>
        <w:ind w:left="-5" w:right="0"/>
      </w:pPr>
      <w:r>
        <w:rPr>
          <w:b/>
        </w:rPr>
        <w:t xml:space="preserve">Актуальности программы. </w:t>
      </w:r>
      <w:r>
        <w:t xml:space="preserve"> </w:t>
      </w:r>
      <w:r>
        <w:t>Значительное число современных проблем в системе 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</w:t>
      </w:r>
      <w:r>
        <w:t>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развитии опорно-двигательной, пищеварительной, сердечно – сосудистой систем, ростом нервно – психичес</w:t>
      </w:r>
      <w:r>
        <w:t>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</w:t>
      </w:r>
      <w:r>
        <w:t xml:space="preserve">чебной и трудовой деятельности, а нередко ведет к неадекватному и даже агрессивному поведению. </w:t>
      </w:r>
    </w:p>
    <w:p w:rsidR="008D6641" w:rsidRDefault="00605ADF">
      <w:pPr>
        <w:ind w:left="-5" w:right="0"/>
      </w:pPr>
      <w:r>
        <w:t xml:space="preserve">      Рациональное питание обучающихся - одно из условий создания здоровье сберегающей среды, снижения отрицательных эффектов и последствий функционирования сис</w:t>
      </w:r>
      <w:r>
        <w:t xml:space="preserve">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 </w:t>
      </w:r>
    </w:p>
    <w:p w:rsidR="008D6641" w:rsidRDefault="00605ADF">
      <w:pPr>
        <w:ind w:left="-5" w:right="0"/>
      </w:pPr>
      <w:r>
        <w:t>В Законе Ро</w:t>
      </w:r>
      <w:r>
        <w:t xml:space="preserve">ссийской Федерации "Об образовании"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 (статья 51). </w:t>
      </w:r>
    </w:p>
    <w:p w:rsidR="008D6641" w:rsidRDefault="00605ADF">
      <w:pPr>
        <w:ind w:left="-5" w:right="0"/>
      </w:pPr>
      <w:r>
        <w:t xml:space="preserve">         Для решения этой за</w:t>
      </w:r>
      <w:r>
        <w:t xml:space="preserve">дачи и была разработана Программа по совершенствованию качества организации  питания в МАУ ДО СДДТ, которая предполагает, что правильно организованное питание, несомненно, поможет сохранять здоровье детей.  </w:t>
      </w:r>
    </w:p>
    <w:p w:rsidR="008D6641" w:rsidRDefault="00605ADF">
      <w:pPr>
        <w:ind w:left="-5" w:right="0"/>
      </w:pPr>
      <w:r>
        <w:t xml:space="preserve">   Необходимость серьезно заниматься формировани</w:t>
      </w:r>
      <w:r>
        <w:t xml:space="preserve">ем культуры питания обусловлена рядом объективных причин:  </w:t>
      </w:r>
    </w:p>
    <w:p w:rsidR="008D6641" w:rsidRDefault="00605ADF">
      <w:pPr>
        <w:ind w:left="-5" w:right="0"/>
      </w:pPr>
      <w:r>
        <w:t xml:space="preserve">·       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</w:t>
      </w:r>
      <w:r>
        <w:t xml:space="preserve">период;  </w:t>
      </w:r>
    </w:p>
    <w:p w:rsidR="008D6641" w:rsidRDefault="00605ADF">
      <w:pPr>
        <w:ind w:left="-5" w:right="0"/>
      </w:pPr>
      <w:r>
        <w:t xml:space="preserve">·       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 </w:t>
      </w:r>
    </w:p>
    <w:p w:rsidR="008D6641" w:rsidRDefault="00605ADF">
      <w:pPr>
        <w:ind w:left="-5" w:right="0"/>
      </w:pPr>
      <w:r>
        <w:t>·        школьный период в развитии наиболее сенситивен в формировании ключевых з</w:t>
      </w:r>
      <w:r>
        <w:t xml:space="preserve">наний об особенностях развития человеческого организма, о факторах и способах сохранения и развития здоровья. </w:t>
      </w:r>
    </w:p>
    <w:p w:rsidR="008D6641" w:rsidRDefault="00605ADF">
      <w:pPr>
        <w:ind w:left="-5" w:right="0"/>
      </w:pPr>
      <w:r>
        <w:lastRenderedPageBreak/>
        <w:t xml:space="preserve">       Вопросы организации детского питания в последние годы вызывают повышенный интерес. Их решению посвящена подпрограмма «Питание», принятая М</w:t>
      </w:r>
      <w:r>
        <w:t>инистерством Образования России. Основу предполагаемых подходов составляет внедрение новых схем питания детей и использование современного высококачественного оборудования, позволяющего при минимальных затратах обеспечить питание на уровне требований сегод</w:t>
      </w:r>
      <w:r>
        <w:t>няшнего дня. Поэтому администрация Дворца сегодня уделяет большое внимание вопросам жизни и здоровья детей и подростков. Особенно сейчас остро встал вопрос об организации правильного  питания. Питание должно быть сбалансированным, то есть, чтобы полноценно</w:t>
      </w:r>
      <w:r>
        <w:t xml:space="preserve"> развиваться,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организованных коллективах, школах, учреждениях дополнительного образования, то и полноц</w:t>
      </w:r>
      <w:r>
        <w:t>енно питаться они должны здесь же.          Приоритетность задач охраны и укрепления здоровья ребенка обуславливает насущность принципиальных изменений и в организации жизни учреждения как одного из ведущих социальных институтов, обеспечивающих формировани</w:t>
      </w:r>
      <w:r>
        <w:t xml:space="preserve">е у подрастающего поколения ценностных установок по отношению к собственному здоровью. </w:t>
      </w:r>
    </w:p>
    <w:p w:rsidR="008D6641" w:rsidRDefault="00605ADF">
      <w:pPr>
        <w:spacing w:after="36"/>
        <w:ind w:left="-5" w:right="0"/>
      </w:pPr>
      <w:r>
        <w:t xml:space="preserve">Отличительными особенностями программы являются: </w:t>
      </w:r>
    </w:p>
    <w:p w:rsidR="008D6641" w:rsidRDefault="00605ADF">
      <w:pPr>
        <w:numPr>
          <w:ilvl w:val="0"/>
          <w:numId w:val="1"/>
        </w:numPr>
        <w:ind w:right="0" w:hanging="424"/>
      </w:pPr>
      <w:r>
        <w:t xml:space="preserve">преобладание интерактивных методов организации питания; </w:t>
      </w:r>
    </w:p>
    <w:p w:rsidR="008D6641" w:rsidRDefault="00605ADF">
      <w:pPr>
        <w:numPr>
          <w:ilvl w:val="0"/>
          <w:numId w:val="1"/>
        </w:numPr>
        <w:ind w:right="0" w:hanging="424"/>
      </w:pPr>
      <w:r>
        <w:t xml:space="preserve">практическая значимость содержания программы; </w:t>
      </w:r>
    </w:p>
    <w:p w:rsidR="008D6641" w:rsidRDefault="00605ADF">
      <w:pPr>
        <w:numPr>
          <w:ilvl w:val="0"/>
          <w:numId w:val="1"/>
        </w:numPr>
        <w:ind w:right="0" w:hanging="424"/>
      </w:pPr>
      <w:r>
        <w:t>обеспечение ак</w:t>
      </w:r>
      <w:r>
        <w:t xml:space="preserve">тивного участия педагогов, семьи (взрослые должны осознавать важность и значимость результатов). </w:t>
      </w:r>
    </w:p>
    <w:p w:rsidR="008D6641" w:rsidRDefault="00605ADF">
      <w:pPr>
        <w:ind w:left="-5" w:right="0"/>
      </w:pPr>
      <w:r>
        <w:t>К организации питания детей предъявляются особые требования. Составляя рационы для учащихся, следует добиваться того, чтобы они не только обладали достаточной</w:t>
      </w:r>
      <w:r>
        <w:t xml:space="preserve"> энергетической ценностью, но и содержали необходимое сбалансированное количество белков, жиров, углеводов, минеральных веществ. Рацион питания должен строиться с учетом индивидуальных особенностей ребенка. Правильно организованное питание во многих случая</w:t>
      </w:r>
      <w:r>
        <w:t>х может не только предотвратить возникновение болезни, но и справиться с ней. Прежде всего, необходимо улучшить осведомленность родителей, педагогов о том, какие требования предъявляются к организации правильного питания детей. Сформировать у самих детей ц</w:t>
      </w:r>
      <w:r>
        <w:t>енностное отношение к собственному здоровью, навыки заботы о своем организме. Необходима специальная подготовка в области питания для детей и взрослых. Такая подготовка способна решить даже самые сложные проблемы, связанные с нехваткой материальных средств</w:t>
      </w:r>
      <w:r>
        <w:t xml:space="preserve">. Правильное питание не обязательно должно быть дорогим. Выбор продуктов во многом определяется вкусовыми пристрастиями детей. Предпочтение ребенка в еде закладываются уже в раннем возрасте и в значительной мере зависят от воспитания, </w:t>
      </w:r>
      <w:r>
        <w:lastRenderedPageBreak/>
        <w:t>традиций питания, сло</w:t>
      </w:r>
      <w:r>
        <w:t>жившихся в семье. Взрослые – родители, педагоги, способны повлиять на мнение ребенка в отношении выбора блюд таким образом, чтобы дети предпочитали наиболее полезное не потому, что их заставляют, а потому, что нравится их вкус. С детства могут и должны зак</w:t>
      </w:r>
      <w:r>
        <w:t xml:space="preserve">ладываться поведенческие стереотипы в отношении питания – соблюдение гигиенических правил, режима питания, правил поведения за столом. Ставшие полезной привычкой, они способны в значительной мере повлиять на здоровье, укрепить его. </w:t>
      </w:r>
    </w:p>
    <w:p w:rsidR="008D6641" w:rsidRDefault="00605ADF">
      <w:pPr>
        <w:tabs>
          <w:tab w:val="right" w:pos="10071"/>
        </w:tabs>
        <w:ind w:left="-15" w:right="0" w:firstLine="0"/>
        <w:jc w:val="left"/>
      </w:pPr>
      <w:r>
        <w:t xml:space="preserve"> </w:t>
      </w:r>
      <w:r>
        <w:tab/>
      </w:r>
      <w:r>
        <w:t xml:space="preserve">Настоящая Программа  разработана в соответствии с Федеральным законом от </w:t>
      </w:r>
    </w:p>
    <w:p w:rsidR="008D6641" w:rsidRDefault="00605ADF">
      <w:pPr>
        <w:ind w:left="-5" w:right="0"/>
      </w:pPr>
      <w:r>
        <w:t>29.12.2012 № 273 «Об образовании в Российской Федерации»,  СанПиН 2.4.5.240908, «Санитарно-эпидемиологические требования к организации питания в общеобразовательных учреждениях, учре</w:t>
      </w:r>
      <w:r>
        <w:t>ждениях начального и среднего профессионального образования»,</w:t>
      </w:r>
      <w:r>
        <w:rPr>
          <w:color w:val="FF0000"/>
        </w:rPr>
        <w:t xml:space="preserve"> </w:t>
      </w:r>
      <w:r>
        <w:t xml:space="preserve">Законом  «О качестве и безопасности пищевых продуктов» (в редакции федеральных законов от 30.12.06 г. № 266-ФЗ),  Концепцией охраны здоровья детей в РФ на период до 2010 г., совместного приказа </w:t>
      </w:r>
      <w:r>
        <w:t xml:space="preserve">Минздрава России и Минобразования России от 30.05.02/31.05.02  № 176/2017 «О мерах по улучшению охраны здоровья детей в РФ», СанПиН 2.1.4.1074-01 «Питьевая вода. Гигиенические требования к качеству воды централизованных систем питьевого водоснабжения», СП </w:t>
      </w:r>
      <w:r>
        <w:t>2.3.6.1079-01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сырья»,  СанПиН 2.4.4.2599-10 «Гигиенические требования к устройству, содержанию и ор</w:t>
      </w:r>
      <w:r>
        <w:t xml:space="preserve">ганизации режима работы в оздоровительных учреждениях с дневным пребыванием детей в период каникул».    </w:t>
      </w:r>
    </w:p>
    <w:p w:rsidR="008D6641" w:rsidRDefault="00605ADF">
      <w:pPr>
        <w:spacing w:after="16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8D6641" w:rsidRDefault="00605ADF">
      <w:pPr>
        <w:ind w:left="-5" w:right="0"/>
      </w:pPr>
      <w:r>
        <w:rPr>
          <w:b/>
        </w:rPr>
        <w:t>ЦЕЛЬ</w:t>
      </w:r>
      <w:r>
        <w:t xml:space="preserve"> программы:  </w:t>
      </w:r>
    </w:p>
    <w:p w:rsidR="008D6641" w:rsidRDefault="00605ADF">
      <w:pPr>
        <w:ind w:left="-5" w:right="0"/>
      </w:pPr>
      <w:r>
        <w:t xml:space="preserve">Создание условий, способствующих укреплению здоровья, формированию навыков правильного здорового питания. </w:t>
      </w:r>
    </w:p>
    <w:p w:rsidR="008D6641" w:rsidRDefault="00605ADF">
      <w:pPr>
        <w:spacing w:after="36"/>
        <w:ind w:left="-5" w:right="0"/>
      </w:pPr>
      <w:r>
        <w:t xml:space="preserve">Программа ориентирована </w:t>
      </w:r>
      <w:r>
        <w:t xml:space="preserve">на обучающихся в МАУ ДО СДДТ. Она направлена на решение ряда воспитательных и образовательных задач: </w:t>
      </w:r>
    </w:p>
    <w:p w:rsidR="008D6641" w:rsidRDefault="00605ADF">
      <w:pPr>
        <w:numPr>
          <w:ilvl w:val="0"/>
          <w:numId w:val="2"/>
        </w:numPr>
        <w:ind w:right="0" w:hanging="424"/>
      </w:pPr>
      <w:r>
        <w:t xml:space="preserve">сохранение и укрепление здоровья детей; </w:t>
      </w:r>
    </w:p>
    <w:p w:rsidR="008D6641" w:rsidRDefault="00605ADF">
      <w:pPr>
        <w:numPr>
          <w:ilvl w:val="0"/>
          <w:numId w:val="2"/>
        </w:numPr>
        <w:spacing w:after="34"/>
        <w:ind w:right="0" w:hanging="424"/>
      </w:pPr>
      <w:r>
        <w:t xml:space="preserve">формирование у детей основ культуры питания как составляющей здорового образа жизни;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формирование навыков прави</w:t>
      </w:r>
      <w:r>
        <w:t xml:space="preserve">льного питания как составной части здорового   образа жизни; </w:t>
      </w:r>
    </w:p>
    <w:p w:rsidR="008D6641" w:rsidRDefault="00605ADF">
      <w:pPr>
        <w:numPr>
          <w:ilvl w:val="0"/>
          <w:numId w:val="2"/>
        </w:numPr>
        <w:spacing w:after="33"/>
        <w:ind w:right="0" w:hanging="424"/>
      </w:pPr>
      <w:r>
        <w:t xml:space="preserve">обеспечение детей оптимальным питанием высокого качества, адекватным возрастным и физиологическим потребностям в пищевых веществах и энергии;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снижение заболеваемости учащихся за счет внедрения</w:t>
      </w:r>
      <w:r>
        <w:t xml:space="preserve"> полноценного рационального, обогащенного рациона питания; </w:t>
      </w:r>
    </w:p>
    <w:p w:rsidR="008D6641" w:rsidRDefault="00605ADF">
      <w:pPr>
        <w:numPr>
          <w:ilvl w:val="0"/>
          <w:numId w:val="2"/>
        </w:numPr>
        <w:ind w:right="0" w:hanging="424"/>
      </w:pPr>
      <w:r>
        <w:t xml:space="preserve">расширение знаний детей о правилах питания, направленных на сохранение и укрепление здоровья, формирования готовности соблюдать эти правила; </w:t>
      </w:r>
    </w:p>
    <w:p w:rsidR="008D6641" w:rsidRDefault="00605ADF">
      <w:pPr>
        <w:numPr>
          <w:ilvl w:val="0"/>
          <w:numId w:val="2"/>
        </w:numPr>
        <w:spacing w:after="39"/>
        <w:ind w:right="0" w:hanging="424"/>
      </w:pPr>
      <w:r>
        <w:t>формирование представления о правилах этикета, связанн</w:t>
      </w:r>
      <w:r>
        <w:t xml:space="preserve">ых с питанием, осознание того, что навыки этикета являются неотъемлемой частью общей культуры личности; </w:t>
      </w:r>
    </w:p>
    <w:p w:rsidR="008D6641" w:rsidRDefault="00605ADF">
      <w:pPr>
        <w:numPr>
          <w:ilvl w:val="0"/>
          <w:numId w:val="2"/>
        </w:numPr>
        <w:ind w:right="0" w:hanging="424"/>
      </w:pPr>
      <w:r>
        <w:t xml:space="preserve">просвещение родителей в вопросах организации правильного питания детей;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использование современных технологий производства, новых форм </w:t>
      </w:r>
    </w:p>
    <w:p w:rsidR="008D6641" w:rsidRDefault="00605ADF">
      <w:pPr>
        <w:spacing w:after="36"/>
        <w:ind w:left="-5" w:right="0"/>
      </w:pPr>
      <w:r>
        <w:t xml:space="preserve">организации  </w:t>
      </w:r>
      <w:r>
        <w:t xml:space="preserve">питания; </w:t>
      </w:r>
    </w:p>
    <w:p w:rsidR="008D6641" w:rsidRDefault="00605ADF">
      <w:pPr>
        <w:numPr>
          <w:ilvl w:val="0"/>
          <w:numId w:val="2"/>
        </w:numPr>
        <w:ind w:right="0" w:hanging="424"/>
      </w:pPr>
      <w:r>
        <w:t xml:space="preserve">организация образовательно-разъяснительной работы по вопросам здорового питания. </w:t>
      </w:r>
    </w:p>
    <w:p w:rsidR="008D6641" w:rsidRDefault="00605ADF">
      <w:pPr>
        <w:pStyle w:val="1"/>
        <w:ind w:left="-5"/>
      </w:pPr>
      <w:r>
        <w:t xml:space="preserve">Сроки реализации Программы </w:t>
      </w:r>
    </w:p>
    <w:p w:rsidR="008D6641" w:rsidRDefault="00605ADF">
      <w:pPr>
        <w:ind w:left="-5" w:right="0"/>
      </w:pPr>
      <w:r>
        <w:t xml:space="preserve">Реализация Программы планируется на 2018-2021 годы в рамках программы «Образование и Здоровье» </w:t>
      </w:r>
    </w:p>
    <w:p w:rsidR="008D6641" w:rsidRDefault="00605ADF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8D6641" w:rsidRDefault="00605ADF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8D6641" w:rsidRDefault="00605ADF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8D6641" w:rsidRDefault="00605ADF">
      <w:pPr>
        <w:spacing w:after="0" w:line="259" w:lineRule="auto"/>
        <w:ind w:left="708" w:right="0"/>
        <w:jc w:val="center"/>
      </w:pPr>
      <w:r>
        <w:rPr>
          <w:b/>
        </w:rPr>
        <w:t xml:space="preserve">Участники Программы: </w:t>
      </w:r>
    </w:p>
    <w:p w:rsidR="008D6641" w:rsidRDefault="00605ADF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63" w:type="dxa"/>
        <w:tblInd w:w="0" w:type="dxa"/>
        <w:tblCellMar>
          <w:top w:w="57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405"/>
        <w:gridCol w:w="6858"/>
      </w:tblGrid>
      <w:tr w:rsidR="008D6641">
        <w:trPr>
          <w:trHeight w:val="332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872" w:right="0" w:firstLine="0"/>
              <w:jc w:val="left"/>
            </w:pPr>
            <w:r>
              <w:t xml:space="preserve">Орган </w:t>
            </w:r>
          </w:p>
        </w:tc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1893" w:right="0" w:firstLine="0"/>
              <w:jc w:val="left"/>
            </w:pPr>
            <w:r>
              <w:t xml:space="preserve">Вид деятельности </w:t>
            </w:r>
          </w:p>
        </w:tc>
      </w:tr>
      <w:tr w:rsidR="008D6641">
        <w:trPr>
          <w:trHeight w:val="1620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176" w:right="0" w:firstLine="0"/>
              <w:jc w:val="left"/>
            </w:pPr>
            <w:r>
              <w:t xml:space="preserve">Администрация  </w:t>
            </w:r>
          </w:p>
        </w:tc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24" w:line="259" w:lineRule="auto"/>
              <w:ind w:left="0" w:right="0" w:firstLine="0"/>
              <w:jc w:val="left"/>
            </w:pPr>
            <w:r>
              <w:t xml:space="preserve">индивидуальные беседы; </w:t>
            </w:r>
          </w:p>
          <w:p w:rsidR="008D6641" w:rsidRDefault="00605ADF">
            <w:pPr>
              <w:spacing w:after="0" w:line="280" w:lineRule="auto"/>
              <w:ind w:left="0" w:right="0" w:firstLine="0"/>
            </w:pPr>
            <w:r>
              <w:t xml:space="preserve">пропаганда санитарно-гигиенических знаний среди родителей и учащихся; </w:t>
            </w:r>
          </w:p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над состоянием столовой и пищеблока; </w:t>
            </w:r>
          </w:p>
          <w:p w:rsidR="008D6641" w:rsidRDefault="00605ADF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8D6641">
        <w:trPr>
          <w:trHeight w:val="1945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176" w:right="0" w:firstLine="0"/>
              <w:jc w:val="left"/>
            </w:pPr>
            <w:r>
              <w:t xml:space="preserve">Педагогический коллектив </w:t>
            </w:r>
          </w:p>
        </w:tc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0" w:right="1724" w:firstLine="0"/>
              <w:jc w:val="left"/>
            </w:pPr>
            <w:r>
              <w:t xml:space="preserve"> уроки здоровья;  индивидуальные беседы;  </w:t>
            </w:r>
            <w:r>
              <w:t xml:space="preserve">семинары;  приобщение в кружки, секции;  пропаганда здорового образа жизни;  санитарно - гигиеническое просвещение; </w:t>
            </w:r>
          </w:p>
        </w:tc>
      </w:tr>
      <w:tr w:rsidR="008D6641">
        <w:trPr>
          <w:trHeight w:val="652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176" w:right="0" w:firstLine="0"/>
              <w:jc w:val="left"/>
            </w:pPr>
            <w:r>
              <w:t xml:space="preserve">Семья </w:t>
            </w:r>
          </w:p>
        </w:tc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6641" w:rsidRDefault="00605ADF">
            <w:pPr>
              <w:spacing w:after="0" w:line="259" w:lineRule="auto"/>
              <w:ind w:left="0" w:right="1160" w:firstLine="0"/>
            </w:pPr>
            <w:r>
              <w:t xml:space="preserve">организация контроля  питания;  родительский всеобуч. </w:t>
            </w:r>
          </w:p>
        </w:tc>
      </w:tr>
    </w:tbl>
    <w:p w:rsidR="008D6641" w:rsidRDefault="00605ADF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D6641" w:rsidRDefault="00605ADF">
      <w:pPr>
        <w:spacing w:after="40"/>
        <w:ind w:left="-5" w:right="0"/>
      </w:pPr>
      <w:r>
        <w:t xml:space="preserve">Содержание программы отвечает следующим принципам: </w:t>
      </w:r>
    </w:p>
    <w:p w:rsidR="008D6641" w:rsidRDefault="00605ADF">
      <w:pPr>
        <w:numPr>
          <w:ilvl w:val="0"/>
          <w:numId w:val="3"/>
        </w:numPr>
        <w:spacing w:after="36"/>
        <w:ind w:right="0" w:hanging="424"/>
      </w:pPr>
      <w:r>
        <w:t xml:space="preserve">возрастная адекватность – соответствие используемых форм и методов обучения психологическим особенностям обучающихся; </w:t>
      </w:r>
    </w:p>
    <w:p w:rsidR="008D6641" w:rsidRDefault="00605ADF">
      <w:pPr>
        <w:numPr>
          <w:ilvl w:val="0"/>
          <w:numId w:val="3"/>
        </w:numPr>
        <w:ind w:right="0" w:hanging="424"/>
      </w:pPr>
      <w:r>
        <w:t xml:space="preserve">научная обоснованность питания детей; </w:t>
      </w:r>
    </w:p>
    <w:p w:rsidR="008D6641" w:rsidRDefault="00605ADF">
      <w:pPr>
        <w:numPr>
          <w:ilvl w:val="0"/>
          <w:numId w:val="3"/>
        </w:numPr>
        <w:ind w:right="0" w:hanging="424"/>
      </w:pPr>
      <w:r>
        <w:t xml:space="preserve">практическая целесообразность; </w:t>
      </w:r>
    </w:p>
    <w:p w:rsidR="008D6641" w:rsidRDefault="00605ADF">
      <w:pPr>
        <w:numPr>
          <w:ilvl w:val="0"/>
          <w:numId w:val="3"/>
        </w:numPr>
        <w:ind w:right="0" w:hanging="424"/>
      </w:pPr>
      <w:r>
        <w:t xml:space="preserve">необходимость и достаточность предоставляемой информации; </w:t>
      </w:r>
    </w:p>
    <w:p w:rsidR="008D6641" w:rsidRDefault="00605ADF">
      <w:pPr>
        <w:numPr>
          <w:ilvl w:val="0"/>
          <w:numId w:val="3"/>
        </w:numPr>
        <w:spacing w:after="0" w:line="269" w:lineRule="auto"/>
        <w:ind w:right="0" w:hanging="424"/>
      </w:pPr>
      <w:r>
        <w:t>социаль</w:t>
      </w:r>
      <w:r>
        <w:t xml:space="preserve">но-экономическая адекватность;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культурологическая сообразность;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модульность структуры. </w:t>
      </w:r>
    </w:p>
    <w:p w:rsidR="008D6641" w:rsidRDefault="00605ADF">
      <w:pPr>
        <w:spacing w:after="18" w:line="259" w:lineRule="auto"/>
        <w:ind w:left="-5" w:right="0"/>
        <w:jc w:val="left"/>
      </w:pPr>
      <w:r>
        <w:rPr>
          <w:b/>
        </w:rPr>
        <w:t>Основные направления реализации Программы:</w:t>
      </w:r>
      <w:r>
        <w:t xml:space="preserve"> </w:t>
      </w:r>
    </w:p>
    <w:p w:rsidR="008D6641" w:rsidRDefault="00605ADF">
      <w:pPr>
        <w:numPr>
          <w:ilvl w:val="0"/>
          <w:numId w:val="4"/>
        </w:numPr>
        <w:ind w:right="0" w:hanging="564"/>
      </w:pPr>
      <w:r>
        <w:t xml:space="preserve">Создание благоприятных условий для организации рационального питания обучающихся.  </w:t>
      </w:r>
    </w:p>
    <w:p w:rsidR="008D6641" w:rsidRDefault="00605ADF">
      <w:pPr>
        <w:numPr>
          <w:ilvl w:val="0"/>
          <w:numId w:val="4"/>
        </w:numPr>
        <w:ind w:right="0" w:hanging="564"/>
      </w:pPr>
      <w:r>
        <w:t>Укрепление и модернизация материальн</w:t>
      </w:r>
      <w:r>
        <w:t xml:space="preserve">ой базы помещений пищеблока образовательного учреждения;  </w:t>
      </w:r>
    </w:p>
    <w:p w:rsidR="008D6641" w:rsidRDefault="00605ADF">
      <w:pPr>
        <w:numPr>
          <w:ilvl w:val="0"/>
          <w:numId w:val="4"/>
        </w:numPr>
        <w:ind w:right="0" w:hanging="564"/>
      </w:pPr>
      <w:r>
        <w:t xml:space="preserve">Развитие новых прогрессивных форм обслуживания и повышение культуры питания;  </w:t>
      </w:r>
    </w:p>
    <w:p w:rsidR="008D6641" w:rsidRDefault="00605ADF">
      <w:pPr>
        <w:numPr>
          <w:ilvl w:val="0"/>
          <w:numId w:val="4"/>
        </w:numPr>
        <w:ind w:right="0" w:hanging="564"/>
      </w:pPr>
      <w:r>
        <w:t xml:space="preserve">Обеспечение санитарно-гигиенической безопасности питания;  </w:t>
      </w:r>
    </w:p>
    <w:p w:rsidR="008D6641" w:rsidRDefault="00605ADF">
      <w:pPr>
        <w:numPr>
          <w:ilvl w:val="0"/>
          <w:numId w:val="4"/>
        </w:numPr>
        <w:ind w:right="0" w:hanging="564"/>
      </w:pPr>
      <w:r>
        <w:t>Проведение систематической разъяснительной работы среди ро</w:t>
      </w:r>
      <w:r>
        <w:t xml:space="preserve">дителей (законных представителей) и обучающихся о необходимости горячего питания.  </w:t>
      </w:r>
    </w:p>
    <w:p w:rsidR="008D6641" w:rsidRDefault="00605ADF">
      <w:pPr>
        <w:spacing w:after="26" w:line="259" w:lineRule="auto"/>
        <w:ind w:left="708" w:right="702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Модульность структуры </w:t>
      </w:r>
    </w:p>
    <w:p w:rsidR="008D6641" w:rsidRDefault="00605ADF">
      <w:pPr>
        <w:pStyle w:val="1"/>
        <w:ind w:left="-5"/>
      </w:pPr>
      <w:r>
        <w:t xml:space="preserve">Модуль 1 </w:t>
      </w:r>
    </w:p>
    <w:p w:rsidR="008D6641" w:rsidRDefault="00605ADF">
      <w:pPr>
        <w:spacing w:after="16" w:line="268" w:lineRule="auto"/>
        <w:ind w:right="0"/>
        <w:jc w:val="center"/>
      </w:pPr>
      <w:r>
        <w:rPr>
          <w:i/>
          <w:u w:val="single" w:color="000000"/>
        </w:rPr>
        <w:t>Обеспечивать активное участие педагогического коллектива в работе по</w:t>
      </w:r>
      <w:r>
        <w:rPr>
          <w:i/>
        </w:rPr>
        <w:t xml:space="preserve"> </w:t>
      </w:r>
      <w:r>
        <w:rPr>
          <w:i/>
          <w:u w:val="single" w:color="000000"/>
        </w:rPr>
        <w:t>организации питания.</w:t>
      </w:r>
      <w:r>
        <w:rPr>
          <w:i/>
        </w:rPr>
        <w:t xml:space="preserve"> </w:t>
      </w:r>
    </w:p>
    <w:p w:rsidR="008D6641" w:rsidRDefault="00605ADF">
      <w:pPr>
        <w:numPr>
          <w:ilvl w:val="0"/>
          <w:numId w:val="5"/>
        </w:numPr>
        <w:ind w:right="0" w:hanging="424"/>
      </w:pPr>
      <w:r>
        <w:t xml:space="preserve">Осуществление горячего питания юнармейских отрядов образовательных учреждений  города при несении ими службы на Посту №1. </w:t>
      </w:r>
    </w:p>
    <w:p w:rsidR="008D6641" w:rsidRDefault="00605ADF">
      <w:pPr>
        <w:numPr>
          <w:ilvl w:val="0"/>
          <w:numId w:val="5"/>
        </w:numPr>
        <w:ind w:right="0" w:hanging="424"/>
      </w:pPr>
      <w:r>
        <w:t xml:space="preserve">Организация контроля  выхода готовой продукции. </w:t>
      </w:r>
    </w:p>
    <w:p w:rsidR="008D6641" w:rsidRDefault="00605ADF">
      <w:pPr>
        <w:numPr>
          <w:ilvl w:val="0"/>
          <w:numId w:val="5"/>
        </w:numPr>
        <w:ind w:right="0" w:hanging="424"/>
      </w:pPr>
      <w:r>
        <w:t xml:space="preserve">Проведение совещаний при директоре по итогам работы организации горячего питания. </w:t>
      </w:r>
    </w:p>
    <w:p w:rsidR="008D6641" w:rsidRDefault="00605ADF">
      <w:pPr>
        <w:numPr>
          <w:ilvl w:val="0"/>
          <w:numId w:val="5"/>
        </w:numPr>
        <w:ind w:right="0" w:hanging="424"/>
      </w:pPr>
      <w:r>
        <w:t xml:space="preserve">Проведение </w:t>
      </w:r>
      <w:r>
        <w:tab/>
        <w:t xml:space="preserve">С-витаминизации </w:t>
      </w:r>
      <w:r>
        <w:tab/>
        <w:t xml:space="preserve">блюд, </w:t>
      </w:r>
      <w:r>
        <w:tab/>
        <w:t xml:space="preserve">контролирование </w:t>
      </w:r>
      <w:r>
        <w:tab/>
        <w:t xml:space="preserve">использования йодированной соли при приготовлении блюд. </w:t>
      </w:r>
    </w:p>
    <w:p w:rsidR="008D6641" w:rsidRDefault="00605ADF">
      <w:pPr>
        <w:numPr>
          <w:ilvl w:val="0"/>
          <w:numId w:val="5"/>
        </w:numPr>
        <w:ind w:right="0" w:hanging="424"/>
      </w:pPr>
      <w:r>
        <w:t xml:space="preserve">Интеграция </w:t>
      </w:r>
      <w:r>
        <w:tab/>
        <w:t xml:space="preserve">содержания </w:t>
      </w:r>
      <w:r>
        <w:tab/>
        <w:t xml:space="preserve">программы </w:t>
      </w:r>
      <w:r>
        <w:tab/>
        <w:t xml:space="preserve">по </w:t>
      </w:r>
      <w:r>
        <w:tab/>
        <w:t xml:space="preserve">питанию </w:t>
      </w:r>
      <w:r>
        <w:tab/>
        <w:t xml:space="preserve">в </w:t>
      </w:r>
      <w:r>
        <w:tab/>
        <w:t>дополнительные общеобразовательные общеразвивающие программы.</w:t>
      </w:r>
      <w:r>
        <w:rPr>
          <w:b/>
        </w:rPr>
        <w:t xml:space="preserve"> </w:t>
      </w:r>
    </w:p>
    <w:p w:rsidR="008D6641" w:rsidRDefault="00605ADF">
      <w:pPr>
        <w:pStyle w:val="1"/>
        <w:ind w:left="-5"/>
      </w:pPr>
      <w:r>
        <w:t xml:space="preserve">Модуль 2 </w:t>
      </w:r>
    </w:p>
    <w:p w:rsidR="008D6641" w:rsidRDefault="00605ADF">
      <w:pPr>
        <w:spacing w:after="16" w:line="268" w:lineRule="auto"/>
        <w:ind w:right="10"/>
        <w:jc w:val="center"/>
      </w:pPr>
      <w:r>
        <w:rPr>
          <w:i/>
          <w:u w:val="single" w:color="000000"/>
        </w:rPr>
        <w:t>Познакомить обучающихс</w:t>
      </w:r>
      <w:r>
        <w:rPr>
          <w:i/>
          <w:u w:val="single" w:color="000000"/>
        </w:rPr>
        <w:t>я с основами правильного питания.</w:t>
      </w:r>
      <w:r>
        <w:rPr>
          <w:i/>
        </w:rPr>
        <w:t xml:space="preserve"> </w:t>
      </w:r>
    </w:p>
    <w:p w:rsidR="008D6641" w:rsidRDefault="00605ADF">
      <w:pPr>
        <w:spacing w:after="16" w:line="268" w:lineRule="auto"/>
        <w:ind w:right="9"/>
        <w:jc w:val="center"/>
      </w:pPr>
      <w:r>
        <w:rPr>
          <w:i/>
          <w:u w:val="single" w:color="000000"/>
        </w:rPr>
        <w:t>Способствовать осознанию значения пищи для здоровья.</w:t>
      </w:r>
      <w:r>
        <w:rPr>
          <w:i/>
        </w:rPr>
        <w:t xml:space="preserve"> </w:t>
      </w:r>
    </w:p>
    <w:p w:rsidR="008D6641" w:rsidRDefault="00605ADF">
      <w:pPr>
        <w:spacing w:after="0" w:line="269" w:lineRule="auto"/>
        <w:ind w:left="-15" w:right="-5" w:firstLine="508"/>
        <w:jc w:val="left"/>
      </w:pPr>
      <w:r>
        <w:rPr>
          <w:i/>
          <w:u w:val="single" w:color="000000"/>
        </w:rPr>
        <w:t>Закрепить полученные знания о законах здорового рационального питания.</w:t>
      </w:r>
      <w:r>
        <w:rPr>
          <w:i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Проведение бесед в учебных группах о роли питания с приглашением медицинских работников. </w:t>
      </w:r>
    </w:p>
    <w:p w:rsidR="008D6641" w:rsidRDefault="00605ADF">
      <w:pPr>
        <w:numPr>
          <w:ilvl w:val="0"/>
          <w:numId w:val="6"/>
        </w:numPr>
        <w:ind w:right="0" w:hanging="424"/>
      </w:pPr>
      <w:r>
        <w:t>Про</w:t>
      </w:r>
      <w:r>
        <w:t xml:space="preserve">ведение ролевых игр «Что такое культура питания». </w:t>
      </w:r>
    </w:p>
    <w:p w:rsidR="008D6641" w:rsidRDefault="00605ADF">
      <w:pPr>
        <w:numPr>
          <w:ilvl w:val="0"/>
          <w:numId w:val="6"/>
        </w:numPr>
        <w:ind w:right="0" w:hanging="424"/>
      </w:pPr>
      <w:r>
        <w:t xml:space="preserve">Проведение практических занятий с детьми  «Если хочется пить…», «Где найти витамины в длительном походе», «Занятие спортом и питание» и т.д. </w:t>
      </w:r>
    </w:p>
    <w:p w:rsidR="008D6641" w:rsidRDefault="00605ADF">
      <w:pPr>
        <w:numPr>
          <w:ilvl w:val="0"/>
          <w:numId w:val="6"/>
        </w:numPr>
        <w:ind w:right="0" w:hanging="424"/>
      </w:pPr>
      <w:r>
        <w:t xml:space="preserve">Защита </w:t>
      </w:r>
      <w:r>
        <w:tab/>
        <w:t xml:space="preserve">минипроектов, </w:t>
      </w:r>
      <w:r>
        <w:tab/>
        <w:t xml:space="preserve">проведение </w:t>
      </w:r>
      <w:r>
        <w:tab/>
        <w:t xml:space="preserve">конкурсов, </w:t>
      </w:r>
      <w:r>
        <w:tab/>
        <w:t xml:space="preserve">викторин, </w:t>
      </w:r>
      <w:r>
        <w:tab/>
        <w:t>кулин</w:t>
      </w:r>
      <w:r>
        <w:t xml:space="preserve">арных путешествий. </w:t>
      </w:r>
    </w:p>
    <w:p w:rsidR="008D6641" w:rsidRDefault="00605ADF">
      <w:pPr>
        <w:numPr>
          <w:ilvl w:val="0"/>
          <w:numId w:val="6"/>
        </w:numPr>
        <w:ind w:right="0" w:hanging="424"/>
      </w:pPr>
      <w:r>
        <w:t xml:space="preserve">Работа с обучающимися по привитию навыков культуры питания. </w:t>
      </w:r>
    </w:p>
    <w:p w:rsidR="008D6641" w:rsidRDefault="00605ADF">
      <w:pPr>
        <w:pStyle w:val="1"/>
        <w:ind w:left="-5"/>
      </w:pPr>
      <w:r>
        <w:t xml:space="preserve">Модуль 3 </w:t>
      </w:r>
    </w:p>
    <w:p w:rsidR="008D6641" w:rsidRDefault="00605ADF">
      <w:pPr>
        <w:spacing w:after="16" w:line="268" w:lineRule="auto"/>
        <w:ind w:right="0"/>
        <w:jc w:val="center"/>
      </w:pPr>
      <w:r>
        <w:rPr>
          <w:i/>
          <w:u w:val="single" w:color="000000"/>
        </w:rPr>
        <w:t>Обеспечить активное участие родителей в реализации программы по организации</w:t>
      </w:r>
      <w:r>
        <w:rPr>
          <w:i/>
        </w:rPr>
        <w:t xml:space="preserve"> </w:t>
      </w:r>
      <w:r>
        <w:rPr>
          <w:i/>
          <w:u w:val="single" w:color="000000"/>
        </w:rPr>
        <w:t>здорового питания.</w:t>
      </w:r>
      <w:r>
        <w:rPr>
          <w:i/>
        </w:rPr>
        <w:t xml:space="preserve"> </w:t>
      </w:r>
    </w:p>
    <w:p w:rsidR="008D6641" w:rsidRDefault="00605ADF">
      <w:pPr>
        <w:numPr>
          <w:ilvl w:val="0"/>
          <w:numId w:val="7"/>
        </w:numPr>
        <w:ind w:right="0" w:hanging="424"/>
      </w:pPr>
      <w:r>
        <w:t xml:space="preserve">Проведение родительских собраний, всеобуча по питанию. </w:t>
      </w:r>
    </w:p>
    <w:p w:rsidR="008D6641" w:rsidRDefault="00605ADF">
      <w:pPr>
        <w:numPr>
          <w:ilvl w:val="0"/>
          <w:numId w:val="7"/>
        </w:numPr>
        <w:ind w:right="0" w:hanging="424"/>
      </w:pPr>
      <w:r>
        <w:t xml:space="preserve">Индивидуальные, групповые консультации для родителей по организации рационального питания детей. </w:t>
      </w:r>
    </w:p>
    <w:p w:rsidR="008D6641" w:rsidRDefault="00605ADF">
      <w:pPr>
        <w:numPr>
          <w:ilvl w:val="0"/>
          <w:numId w:val="7"/>
        </w:numPr>
        <w:ind w:right="0" w:hanging="424"/>
      </w:pPr>
      <w:r>
        <w:t xml:space="preserve">Анкетирование родителей «Ваше понимание роли питания в семье». </w:t>
      </w:r>
    </w:p>
    <w:p w:rsidR="008D6641" w:rsidRDefault="00605ADF">
      <w:pPr>
        <w:spacing w:after="51" w:line="259" w:lineRule="auto"/>
        <w:ind w:right="15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Комплекс мероприятий, направленных на реализацию Программы. </w:t>
      </w:r>
    </w:p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>Нормативно-правовое регулирова</w:t>
      </w:r>
      <w:r>
        <w:rPr>
          <w:b/>
          <w:i/>
        </w:rPr>
        <w:t>ние организации питания</w:t>
      </w:r>
      <w:r>
        <w:rPr>
          <w:b/>
        </w:rPr>
        <w:t xml:space="preserve"> </w:t>
      </w:r>
    </w:p>
    <w:tbl>
      <w:tblPr>
        <w:tblStyle w:val="TableGrid"/>
        <w:tblW w:w="10727" w:type="dxa"/>
        <w:tblInd w:w="22" w:type="dxa"/>
        <w:tblCellMar>
          <w:top w:w="98" w:type="dxa"/>
          <w:left w:w="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2128"/>
        <w:gridCol w:w="2391"/>
      </w:tblGrid>
      <w:tr w:rsidR="008D6641">
        <w:trPr>
          <w:trHeight w:val="410"/>
        </w:trPr>
        <w:tc>
          <w:tcPr>
            <w:tcW w:w="6208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290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21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64" w:right="0" w:firstLine="0"/>
              <w:jc w:val="left"/>
            </w:pPr>
            <w:r>
              <w:t xml:space="preserve">Срок </w:t>
            </w:r>
          </w:p>
        </w:tc>
        <w:tc>
          <w:tcPr>
            <w:tcW w:w="2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Исполнители </w:t>
            </w:r>
          </w:p>
        </w:tc>
      </w:tr>
      <w:tr w:rsidR="008D6641">
        <w:trPr>
          <w:trHeight w:val="736"/>
        </w:trPr>
        <w:tc>
          <w:tcPr>
            <w:tcW w:w="6208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" w:right="0" w:firstLine="28"/>
            </w:pPr>
            <w:r>
              <w:t xml:space="preserve"> 1. Изучение нормативных документов и актов по вопросам питания </w:t>
            </w:r>
          </w:p>
        </w:tc>
        <w:tc>
          <w:tcPr>
            <w:tcW w:w="21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04" w:right="0" w:firstLine="0"/>
              <w:jc w:val="left"/>
            </w:pPr>
            <w:r>
              <w:t xml:space="preserve">зам. директора  </w:t>
            </w:r>
          </w:p>
        </w:tc>
      </w:tr>
      <w:tr w:rsidR="008D6641">
        <w:trPr>
          <w:trHeight w:val="732"/>
        </w:trPr>
        <w:tc>
          <w:tcPr>
            <w:tcW w:w="6208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" w:right="0" w:firstLine="28"/>
              <w:jc w:val="left"/>
            </w:pPr>
            <w:r>
              <w:t xml:space="preserve">2. Составление плана работы по организации питания </w:t>
            </w:r>
          </w:p>
        </w:tc>
        <w:tc>
          <w:tcPr>
            <w:tcW w:w="21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08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04" w:right="0" w:firstLine="0"/>
              <w:jc w:val="left"/>
            </w:pPr>
            <w:r>
              <w:t xml:space="preserve">зам. директора  </w:t>
            </w:r>
          </w:p>
        </w:tc>
      </w:tr>
      <w:tr w:rsidR="008D6641">
        <w:trPr>
          <w:trHeight w:val="412"/>
        </w:trPr>
        <w:tc>
          <w:tcPr>
            <w:tcW w:w="6208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0" w:right="0" w:firstLine="0"/>
              <w:jc w:val="left"/>
            </w:pPr>
            <w:r>
              <w:t xml:space="preserve">3. Приказы об организации питания </w:t>
            </w:r>
          </w:p>
        </w:tc>
        <w:tc>
          <w:tcPr>
            <w:tcW w:w="21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08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04" w:right="0" w:firstLine="0"/>
              <w:jc w:val="left"/>
            </w:pPr>
            <w:r>
              <w:t xml:space="preserve">директор </w:t>
            </w:r>
          </w:p>
        </w:tc>
      </w:tr>
      <w:tr w:rsidR="008D6641">
        <w:trPr>
          <w:trHeight w:val="734"/>
        </w:trPr>
        <w:tc>
          <w:tcPr>
            <w:tcW w:w="6208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30" w:right="0" w:firstLine="0"/>
              <w:jc w:val="left"/>
            </w:pPr>
            <w:r>
              <w:t xml:space="preserve">5. Оформление инструкций по т/б </w:t>
            </w:r>
          </w:p>
        </w:tc>
        <w:tc>
          <w:tcPr>
            <w:tcW w:w="21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08" w:right="0" w:firstLine="0"/>
              <w:jc w:val="left"/>
            </w:pPr>
            <w:r>
              <w:t xml:space="preserve">август </w:t>
            </w:r>
          </w:p>
        </w:tc>
        <w:tc>
          <w:tcPr>
            <w:tcW w:w="2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04" w:right="0" w:firstLine="0"/>
              <w:jc w:val="left"/>
            </w:pPr>
            <w:r>
              <w:t xml:space="preserve"> отв. за безопасность </w:t>
            </w:r>
          </w:p>
        </w:tc>
      </w:tr>
    </w:tbl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 xml:space="preserve">Техническая модернизация организации  питания </w:t>
      </w:r>
    </w:p>
    <w:tbl>
      <w:tblPr>
        <w:tblStyle w:val="TableGrid"/>
        <w:tblW w:w="10555" w:type="dxa"/>
        <w:tblInd w:w="110" w:type="dxa"/>
        <w:tblCellMar>
          <w:top w:w="93" w:type="dxa"/>
          <w:left w:w="1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2126"/>
        <w:gridCol w:w="2299"/>
      </w:tblGrid>
      <w:tr w:rsidR="008D6641">
        <w:trPr>
          <w:trHeight w:val="410"/>
        </w:trPr>
        <w:tc>
          <w:tcPr>
            <w:tcW w:w="613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150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66" w:right="0" w:firstLine="0"/>
              <w:jc w:val="left"/>
            </w:pPr>
            <w:r>
              <w:t xml:space="preserve">Срок </w:t>
            </w:r>
          </w:p>
        </w:tc>
        <w:tc>
          <w:tcPr>
            <w:tcW w:w="2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50" w:firstLine="0"/>
              <w:jc w:val="center"/>
            </w:pPr>
            <w:r>
              <w:t xml:space="preserve">Исполнители </w:t>
            </w:r>
          </w:p>
        </w:tc>
      </w:tr>
      <w:tr w:rsidR="008D6641">
        <w:trPr>
          <w:trHeight w:val="736"/>
        </w:trPr>
        <w:tc>
          <w:tcPr>
            <w:tcW w:w="613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tabs>
                <w:tab w:val="center" w:pos="2403"/>
                <w:tab w:val="center" w:pos="3204"/>
                <w:tab w:val="center" w:pos="4336"/>
                <w:tab w:val="center" w:pos="5323"/>
                <w:tab w:val="right" w:pos="5990"/>
              </w:tabs>
              <w:spacing w:after="31" w:line="259" w:lineRule="auto"/>
              <w:ind w:left="0" w:right="0" w:firstLine="0"/>
              <w:jc w:val="left"/>
            </w:pPr>
            <w:r>
              <w:t xml:space="preserve">1.Выполнение </w:t>
            </w:r>
            <w:r>
              <w:tab/>
              <w:t xml:space="preserve">работ </w:t>
            </w:r>
            <w:r>
              <w:tab/>
              <w:t xml:space="preserve">на </w:t>
            </w:r>
            <w:r>
              <w:tab/>
              <w:t xml:space="preserve">пищеблоке </w:t>
            </w:r>
            <w:r>
              <w:tab/>
              <w:t xml:space="preserve"> </w:t>
            </w:r>
            <w:r>
              <w:tab/>
              <w:t xml:space="preserve">по </w:t>
            </w:r>
          </w:p>
          <w:p w:rsidR="008D6641" w:rsidRDefault="00605ADF">
            <w:pPr>
              <w:spacing w:after="0" w:line="259" w:lineRule="auto"/>
              <w:ind w:left="34" w:right="0" w:firstLine="0"/>
              <w:jc w:val="left"/>
            </w:pPr>
            <w:r>
              <w:t xml:space="preserve">текущему ремонту 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6" w:right="0" w:firstLine="0"/>
              <w:jc w:val="left"/>
            </w:pPr>
            <w:r>
              <w:t xml:space="preserve">МАУ ДО СДДТ </w:t>
            </w:r>
          </w:p>
        </w:tc>
      </w:tr>
      <w:tr w:rsidR="008D6641">
        <w:trPr>
          <w:trHeight w:val="733"/>
        </w:trPr>
        <w:tc>
          <w:tcPr>
            <w:tcW w:w="613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4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Своевременное обновление технологического оборудования на пищеблоке 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ИП Карпачев </w:t>
            </w:r>
          </w:p>
        </w:tc>
      </w:tr>
      <w:tr w:rsidR="008D6641">
        <w:trPr>
          <w:trHeight w:val="406"/>
        </w:trPr>
        <w:tc>
          <w:tcPr>
            <w:tcW w:w="613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4" w:right="0" w:firstLine="0"/>
              <w:jc w:val="left"/>
            </w:pPr>
            <w:r>
              <w:t xml:space="preserve">3. Оформление зала столовой 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0" w:firstLine="0"/>
            </w:pPr>
            <w:r>
              <w:t xml:space="preserve">МАУ ДО СДДТ </w:t>
            </w:r>
          </w:p>
        </w:tc>
      </w:tr>
      <w:tr w:rsidR="008D6641">
        <w:trPr>
          <w:trHeight w:val="1052"/>
        </w:trPr>
        <w:tc>
          <w:tcPr>
            <w:tcW w:w="613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78" w:lineRule="auto"/>
              <w:ind w:left="318" w:right="0" w:hanging="284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Приобретение необходимого инвентаря, посуды. </w:t>
            </w:r>
          </w:p>
          <w:p w:rsidR="008D6641" w:rsidRDefault="00605ADF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ИП Карпачев </w:t>
            </w:r>
          </w:p>
        </w:tc>
      </w:tr>
    </w:tbl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>Организационно-аналитическая работа, информационное обеспечение</w:t>
      </w:r>
      <w:r>
        <w:rPr>
          <w:b/>
        </w:rPr>
        <w:t xml:space="preserve"> </w:t>
      </w:r>
    </w:p>
    <w:tbl>
      <w:tblPr>
        <w:tblStyle w:val="TableGrid"/>
        <w:tblW w:w="10719" w:type="dxa"/>
        <w:tblInd w:w="26" w:type="dxa"/>
        <w:tblCellMar>
          <w:top w:w="96" w:type="dxa"/>
          <w:left w:w="7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  <w:gridCol w:w="1994"/>
        <w:gridCol w:w="2453"/>
      </w:tblGrid>
      <w:tr w:rsidR="008D6641">
        <w:trPr>
          <w:trHeight w:val="414"/>
        </w:trPr>
        <w:tc>
          <w:tcPr>
            <w:tcW w:w="627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288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19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62" w:right="0" w:firstLine="0"/>
              <w:jc w:val="left"/>
            </w:pPr>
            <w:r>
              <w:t xml:space="preserve">Срок </w:t>
            </w:r>
          </w:p>
        </w:tc>
        <w:tc>
          <w:tcPr>
            <w:tcW w:w="24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Исполнители </w:t>
            </w:r>
          </w:p>
        </w:tc>
      </w:tr>
      <w:tr w:rsidR="008D6641">
        <w:trPr>
          <w:trHeight w:val="1377"/>
        </w:trPr>
        <w:tc>
          <w:tcPr>
            <w:tcW w:w="627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80" w:right="349" w:firstLine="0"/>
            </w:pPr>
            <w:r>
              <w:t xml:space="preserve">1. Совещание при директоре по вопросам осуществления </w:t>
            </w:r>
            <w:r>
              <w:t xml:space="preserve">горячего питания юнармейских отрядов образовательных учреждений  города при несении ими службы на Посту №1. </w:t>
            </w:r>
          </w:p>
        </w:tc>
        <w:tc>
          <w:tcPr>
            <w:tcW w:w="19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4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40" w:right="0" w:firstLine="0"/>
              <w:jc w:val="left"/>
            </w:pPr>
            <w:r>
              <w:t xml:space="preserve">Зам. директора </w:t>
            </w:r>
          </w:p>
        </w:tc>
      </w:tr>
      <w:tr w:rsidR="008D6641">
        <w:trPr>
          <w:trHeight w:val="1381"/>
        </w:trPr>
        <w:tc>
          <w:tcPr>
            <w:tcW w:w="627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2" w:line="278" w:lineRule="auto"/>
              <w:ind w:left="180" w:right="43" w:firstLine="0"/>
            </w:pPr>
            <w:r>
              <w:t xml:space="preserve">2. Совещание при директоре с приглашением членов родительского комитета  по вопросам: - соблюдение сан. </w:t>
            </w:r>
            <w:r>
              <w:t xml:space="preserve">гигиенических требований; </w:t>
            </w:r>
          </w:p>
          <w:p w:rsidR="008D6641" w:rsidRDefault="00605ADF">
            <w:pPr>
              <w:spacing w:after="0" w:line="259" w:lineRule="auto"/>
              <w:ind w:left="180" w:right="0" w:firstLine="0"/>
              <w:jc w:val="left"/>
            </w:pPr>
            <w:r>
              <w:t xml:space="preserve">- профилактика инфекционных заболеваний </w:t>
            </w:r>
          </w:p>
        </w:tc>
        <w:tc>
          <w:tcPr>
            <w:tcW w:w="19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  <w:jc w:val="left"/>
            </w:pPr>
            <w:r>
              <w:t xml:space="preserve">по плану </w:t>
            </w:r>
          </w:p>
        </w:tc>
        <w:tc>
          <w:tcPr>
            <w:tcW w:w="24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40" w:right="0" w:firstLine="0"/>
              <w:jc w:val="left"/>
            </w:pPr>
            <w:r>
              <w:t xml:space="preserve">Зам. директора </w:t>
            </w:r>
          </w:p>
        </w:tc>
      </w:tr>
      <w:tr w:rsidR="008D6641">
        <w:trPr>
          <w:trHeight w:val="1376"/>
        </w:trPr>
        <w:tc>
          <w:tcPr>
            <w:tcW w:w="627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5" w:line="275" w:lineRule="auto"/>
              <w:ind w:left="180" w:right="1497" w:firstLine="144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системы мониторинга: - состояния здоровья обучающихся; </w:t>
            </w:r>
          </w:p>
          <w:p w:rsidR="008D6641" w:rsidRDefault="00605ADF">
            <w:pPr>
              <w:spacing w:after="0" w:line="259" w:lineRule="auto"/>
              <w:ind w:left="180" w:right="0" w:firstLine="0"/>
              <w:jc w:val="left"/>
            </w:pPr>
            <w:r>
              <w:t xml:space="preserve">-организация питания обучающихся;  </w:t>
            </w:r>
          </w:p>
          <w:p w:rsidR="008D6641" w:rsidRDefault="00605ADF">
            <w:pPr>
              <w:spacing w:after="0" w:line="259" w:lineRule="auto"/>
              <w:ind w:left="180" w:right="0" w:firstLine="0"/>
              <w:jc w:val="left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</w:pPr>
            <w:r>
              <w:t xml:space="preserve">в течение года </w:t>
            </w:r>
          </w:p>
        </w:tc>
        <w:tc>
          <w:tcPr>
            <w:tcW w:w="24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40" w:right="0" w:firstLine="0"/>
              <w:jc w:val="left"/>
            </w:pPr>
            <w:r>
              <w:t xml:space="preserve">Зам. директора по УВР </w:t>
            </w:r>
          </w:p>
        </w:tc>
      </w:tr>
      <w:tr w:rsidR="008D6641">
        <w:trPr>
          <w:trHeight w:val="1702"/>
        </w:trPr>
        <w:tc>
          <w:tcPr>
            <w:tcW w:w="627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80" w:right="50" w:firstLine="0"/>
            </w:pPr>
            <w:r>
              <w:t xml:space="preserve">4. </w:t>
            </w:r>
            <w:r>
              <w:t xml:space="preserve">Обеспечение сбалансированным питанием по основным пищевым элементам, микроэлементному и витаминному составу  в соответствии с возрастными физиологическими потребностями детей </w:t>
            </w:r>
          </w:p>
        </w:tc>
        <w:tc>
          <w:tcPr>
            <w:tcW w:w="19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" w:right="0" w:firstLine="0"/>
            </w:pPr>
            <w:r>
              <w:t xml:space="preserve">в течение года </w:t>
            </w:r>
          </w:p>
        </w:tc>
        <w:tc>
          <w:tcPr>
            <w:tcW w:w="24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40" w:right="0" w:firstLine="0"/>
              <w:jc w:val="left"/>
            </w:pPr>
            <w:r>
              <w:t xml:space="preserve">работники кухни </w:t>
            </w:r>
          </w:p>
        </w:tc>
      </w:tr>
    </w:tbl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>Методическое обеспечение</w:t>
      </w:r>
      <w:r>
        <w:rPr>
          <w:b/>
        </w:rPr>
        <w:t xml:space="preserve"> </w:t>
      </w:r>
    </w:p>
    <w:tbl>
      <w:tblPr>
        <w:tblStyle w:val="TableGrid"/>
        <w:tblW w:w="10739" w:type="dxa"/>
        <w:tblInd w:w="18" w:type="dxa"/>
        <w:tblCellMar>
          <w:top w:w="93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2057"/>
        <w:gridCol w:w="2392"/>
      </w:tblGrid>
      <w:tr w:rsidR="008D6641">
        <w:trPr>
          <w:trHeight w:val="414"/>
        </w:trPr>
        <w:tc>
          <w:tcPr>
            <w:tcW w:w="629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320" w:right="0" w:firstLine="0"/>
              <w:jc w:val="left"/>
            </w:pPr>
            <w:r>
              <w:t>Основные мероприятия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24" w:right="0" w:firstLine="0"/>
              <w:jc w:val="left"/>
            </w:pPr>
            <w:r>
              <w:t xml:space="preserve">Срок  </w:t>
            </w:r>
          </w:p>
        </w:tc>
        <w:tc>
          <w:tcPr>
            <w:tcW w:w="23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Исполнители  </w:t>
            </w:r>
          </w:p>
        </w:tc>
      </w:tr>
      <w:tr w:rsidR="008D6641">
        <w:trPr>
          <w:trHeight w:val="2344"/>
        </w:trPr>
        <w:tc>
          <w:tcPr>
            <w:tcW w:w="629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16" w:right="45" w:firstLine="0"/>
            </w:pPr>
            <w:r>
              <w:t xml:space="preserve">1. Обучение детей культуре и основам здорового питания в рамках  дополнительных общеобразовательных общеразвивающих программ (культура поведения учащихся во время приема пищи; соблюдение санитарногигиенических требований;  горячее </w:t>
            </w:r>
            <w:r>
              <w:t xml:space="preserve">питание – залог сохранения здоровья).  </w:t>
            </w:r>
          </w:p>
        </w:tc>
        <w:tc>
          <w:tcPr>
            <w:tcW w:w="205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68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педагоги </w:t>
            </w:r>
          </w:p>
        </w:tc>
      </w:tr>
      <w:tr w:rsidR="008D6641">
        <w:trPr>
          <w:trHeight w:val="1057"/>
        </w:trPr>
        <w:tc>
          <w:tcPr>
            <w:tcW w:w="629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58" w:line="237" w:lineRule="auto"/>
              <w:ind w:left="216" w:right="0" w:firstLine="0"/>
            </w:pPr>
            <w:r>
              <w:t xml:space="preserve">2. Разработка и внедрение дополнительной общеобразовательной общеразвивающей </w:t>
            </w:r>
          </w:p>
          <w:p w:rsidR="008D6641" w:rsidRDefault="00605ADF">
            <w:pPr>
              <w:spacing w:after="0" w:line="259" w:lineRule="auto"/>
              <w:ind w:left="216" w:right="0" w:firstLine="0"/>
              <w:jc w:val="left"/>
            </w:pPr>
            <w:r>
              <w:t xml:space="preserve">программы «Кулинария»  </w:t>
            </w:r>
          </w:p>
        </w:tc>
        <w:tc>
          <w:tcPr>
            <w:tcW w:w="205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68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педагоги методисты </w:t>
            </w:r>
          </w:p>
        </w:tc>
      </w:tr>
      <w:tr w:rsidR="008D6641">
        <w:trPr>
          <w:trHeight w:val="1056"/>
        </w:trPr>
        <w:tc>
          <w:tcPr>
            <w:tcW w:w="629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16" w:right="49" w:firstLine="0"/>
            </w:pPr>
            <w:r>
              <w:t xml:space="preserve">3. </w:t>
            </w:r>
            <w:r>
              <w:t xml:space="preserve">Подготовка сценариев мероприятий, разработка бесед на темы правильного питания, здорового образа жизни, диет, похудения и т.д. </w:t>
            </w:r>
          </w:p>
        </w:tc>
        <w:tc>
          <w:tcPr>
            <w:tcW w:w="205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6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Педагоги, методисты </w:t>
            </w:r>
          </w:p>
        </w:tc>
      </w:tr>
      <w:tr w:rsidR="008D6641">
        <w:trPr>
          <w:trHeight w:val="1055"/>
        </w:trPr>
        <w:tc>
          <w:tcPr>
            <w:tcW w:w="6290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16" w:right="52" w:firstLine="0"/>
            </w:pPr>
            <w:r>
              <w:t xml:space="preserve">4. Организация работы родительского лектория по основам и правилам здорового питания, культуре питания </w:t>
            </w:r>
          </w:p>
        </w:tc>
        <w:tc>
          <w:tcPr>
            <w:tcW w:w="205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6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Социальные педагоги </w:t>
            </w:r>
          </w:p>
        </w:tc>
      </w:tr>
    </w:tbl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>Работа по воспитанию культуры питания среди учащихся</w:t>
      </w:r>
      <w:r>
        <w:rPr>
          <w:b/>
        </w:rPr>
        <w:t xml:space="preserve"> </w:t>
      </w:r>
    </w:p>
    <w:tbl>
      <w:tblPr>
        <w:tblStyle w:val="TableGrid"/>
        <w:tblW w:w="10739" w:type="dxa"/>
        <w:tblInd w:w="18" w:type="dxa"/>
        <w:tblCellMar>
          <w:top w:w="98" w:type="dxa"/>
          <w:left w:w="5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3"/>
        <w:gridCol w:w="1986"/>
        <w:gridCol w:w="2390"/>
      </w:tblGrid>
      <w:tr w:rsidR="008D6641">
        <w:trPr>
          <w:trHeight w:val="414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354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86" w:right="0" w:firstLine="0"/>
              <w:jc w:val="left"/>
            </w:pPr>
            <w:r>
              <w:t xml:space="preserve">Срок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Исполнители  </w:t>
            </w:r>
          </w:p>
        </w:tc>
      </w:tr>
      <w:tr w:rsidR="008D6641">
        <w:trPr>
          <w:trHeight w:val="1700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74" w:right="46" w:firstLine="0"/>
            </w:pPr>
            <w:r>
              <w:t xml:space="preserve">1.Проведение бесед в учебных группах  «Разговор о правильном питании», «Правильное питание – залог здоровья», «О вкусной и здоровой пище», «Азбука здорового питания», «Путешествие с русской печкой».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педагоги </w:t>
            </w:r>
          </w:p>
        </w:tc>
      </w:tr>
      <w:tr w:rsidR="008D6641">
        <w:trPr>
          <w:trHeight w:val="733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74" w:right="0" w:firstLine="0"/>
              <w:jc w:val="left"/>
            </w:pPr>
            <w:r>
              <w:t xml:space="preserve">2. Конкурс  «Хозяюшка» 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>март</w:t>
            </w:r>
            <w:r>
              <w:t xml:space="preserve">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Воспитатель ансамбля «Весна» </w:t>
            </w:r>
          </w:p>
        </w:tc>
      </w:tr>
      <w:tr w:rsidR="008D6641">
        <w:trPr>
          <w:trHeight w:val="736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74" w:right="0" w:firstLine="0"/>
              <w:jc w:val="left"/>
            </w:pPr>
            <w:r>
              <w:t xml:space="preserve">3.Конкурс </w:t>
            </w:r>
            <w:r>
              <w:tab/>
              <w:t xml:space="preserve">рисунков </w:t>
            </w:r>
            <w:r>
              <w:tab/>
              <w:t xml:space="preserve">«Путешествие </w:t>
            </w:r>
            <w:r>
              <w:tab/>
              <w:t xml:space="preserve">в </w:t>
            </w:r>
            <w:r>
              <w:tab/>
              <w:t xml:space="preserve">страну здоровья».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Воспитатели отрядов </w:t>
            </w:r>
          </w:p>
        </w:tc>
      </w:tr>
      <w:tr w:rsidR="008D6641">
        <w:trPr>
          <w:trHeight w:val="732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74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Конкурс стенгазет и плакатов  «О вкусной и здоровой пище».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Воспитатели отрядов </w:t>
            </w:r>
          </w:p>
        </w:tc>
      </w:tr>
      <w:tr w:rsidR="008D6641">
        <w:trPr>
          <w:trHeight w:val="737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74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Конкурс </w:t>
            </w:r>
            <w:r>
              <w:tab/>
              <w:t xml:space="preserve">фотографий </w:t>
            </w:r>
            <w:r>
              <w:tab/>
              <w:t xml:space="preserve">«Готовим </w:t>
            </w:r>
            <w:r>
              <w:tab/>
              <w:t xml:space="preserve">для </w:t>
            </w:r>
            <w:r>
              <w:tab/>
              <w:t xml:space="preserve">всей семьи».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Воспитатели отрядов </w:t>
            </w:r>
          </w:p>
        </w:tc>
      </w:tr>
      <w:tr w:rsidR="008D6641">
        <w:trPr>
          <w:trHeight w:val="732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74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Просмотр мультимедийных фильмов о воде.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Воспитатели отрядов </w:t>
            </w:r>
          </w:p>
        </w:tc>
      </w:tr>
      <w:tr w:rsidR="008D6641">
        <w:trPr>
          <w:trHeight w:val="736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74" w:right="0" w:firstLine="0"/>
              <w:jc w:val="left"/>
            </w:pPr>
            <w:r>
              <w:t xml:space="preserve">7. Конкурс слоганов о здоровом питании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Воспитатели отрядов </w:t>
            </w:r>
          </w:p>
        </w:tc>
      </w:tr>
      <w:tr w:rsidR="008D6641">
        <w:trPr>
          <w:trHeight w:val="734"/>
        </w:trPr>
        <w:tc>
          <w:tcPr>
            <w:tcW w:w="6362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74" w:right="0" w:firstLine="0"/>
            </w:pPr>
            <w:r>
              <w:t xml:space="preserve">8. </w:t>
            </w:r>
            <w:r>
              <w:t xml:space="preserve">Анкетирование родителей «Ваши предложения по организации питания в СДДТ»  </w:t>
            </w:r>
          </w:p>
        </w:tc>
        <w:tc>
          <w:tcPr>
            <w:tcW w:w="19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0" w:right="0" w:firstLine="0"/>
              <w:jc w:val="left"/>
            </w:pPr>
            <w:r>
              <w:t xml:space="preserve">май </w:t>
            </w:r>
          </w:p>
        </w:tc>
        <w:tc>
          <w:tcPr>
            <w:tcW w:w="239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2" w:right="0" w:firstLine="0"/>
              <w:jc w:val="left"/>
            </w:pPr>
            <w:r>
              <w:t xml:space="preserve">Социальный педагог </w:t>
            </w:r>
          </w:p>
        </w:tc>
      </w:tr>
    </w:tbl>
    <w:p w:rsidR="008D6641" w:rsidRDefault="00605ADF">
      <w:pPr>
        <w:numPr>
          <w:ilvl w:val="0"/>
          <w:numId w:val="8"/>
        </w:numPr>
        <w:spacing w:after="3" w:line="259" w:lineRule="auto"/>
        <w:ind w:right="0" w:hanging="424"/>
        <w:jc w:val="left"/>
      </w:pPr>
      <w:r>
        <w:rPr>
          <w:b/>
          <w:i/>
        </w:rPr>
        <w:t>Работа по воспитанию культуры питания среди родителей учащихся</w:t>
      </w:r>
      <w:r>
        <w:rPr>
          <w:b/>
        </w:rPr>
        <w:t xml:space="preserve"> </w:t>
      </w:r>
    </w:p>
    <w:tbl>
      <w:tblPr>
        <w:tblStyle w:val="TableGrid"/>
        <w:tblW w:w="10459" w:type="dxa"/>
        <w:tblInd w:w="158" w:type="dxa"/>
        <w:tblCellMar>
          <w:top w:w="98" w:type="dxa"/>
          <w:left w:w="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2054"/>
        <w:gridCol w:w="2250"/>
      </w:tblGrid>
      <w:tr w:rsidR="008D6641">
        <w:trPr>
          <w:trHeight w:val="414"/>
        </w:trPr>
        <w:tc>
          <w:tcPr>
            <w:tcW w:w="6154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1261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20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328" w:right="0" w:firstLine="0"/>
              <w:jc w:val="left"/>
            </w:pPr>
            <w:r>
              <w:t xml:space="preserve">Срок </w:t>
            </w:r>
          </w:p>
        </w:tc>
        <w:tc>
          <w:tcPr>
            <w:tcW w:w="2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57" w:right="0" w:firstLine="0"/>
              <w:jc w:val="center"/>
            </w:pPr>
            <w:r>
              <w:t xml:space="preserve">Исполнители  </w:t>
            </w:r>
          </w:p>
        </w:tc>
      </w:tr>
      <w:tr w:rsidR="008D6641">
        <w:trPr>
          <w:trHeight w:val="732"/>
        </w:trPr>
        <w:tc>
          <w:tcPr>
            <w:tcW w:w="6154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tabs>
                <w:tab w:val="center" w:pos="3037"/>
                <w:tab w:val="center" w:pos="4921"/>
                <w:tab w:val="center" w:pos="5990"/>
              </w:tabs>
              <w:spacing w:after="35" w:line="259" w:lineRule="auto"/>
              <w:ind w:left="0" w:right="0" w:firstLine="0"/>
              <w:jc w:val="left"/>
            </w:pPr>
            <w:r>
              <w:t xml:space="preserve">1.Проведение </w:t>
            </w:r>
            <w:r>
              <w:tab/>
              <w:t xml:space="preserve">родительских </w:t>
            </w:r>
            <w:r>
              <w:tab/>
              <w:t xml:space="preserve">собраний </w:t>
            </w:r>
            <w:r>
              <w:tab/>
              <w:t xml:space="preserve">  </w:t>
            </w:r>
          </w:p>
          <w:p w:rsidR="008D6641" w:rsidRDefault="00605ADF">
            <w:pPr>
              <w:spacing w:after="0" w:line="259" w:lineRule="auto"/>
              <w:ind w:left="80" w:right="0" w:firstLine="0"/>
              <w:jc w:val="left"/>
            </w:pPr>
            <w:r>
              <w:t xml:space="preserve">«Разговор о правильном питании» </w:t>
            </w:r>
          </w:p>
        </w:tc>
        <w:tc>
          <w:tcPr>
            <w:tcW w:w="20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28" w:right="0" w:firstLine="0"/>
              <w:jc w:val="left"/>
            </w:pPr>
            <w:r>
              <w:t xml:space="preserve">сентябрь декабрь </w:t>
            </w:r>
          </w:p>
        </w:tc>
        <w:tc>
          <w:tcPr>
            <w:tcW w:w="2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8" w:right="0" w:firstLine="0"/>
              <w:jc w:val="left"/>
            </w:pPr>
            <w:r>
              <w:t xml:space="preserve">педагоги </w:t>
            </w:r>
          </w:p>
          <w:p w:rsidR="008D6641" w:rsidRDefault="00605ADF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</w:tc>
      </w:tr>
      <w:tr w:rsidR="008D6641">
        <w:trPr>
          <w:trHeight w:val="737"/>
        </w:trPr>
        <w:tc>
          <w:tcPr>
            <w:tcW w:w="6154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80" w:right="0" w:firstLine="0"/>
              <w:jc w:val="left"/>
            </w:pPr>
            <w:r>
              <w:t xml:space="preserve">2. Родительский лекторий «Здоровье вашей семьи»  </w:t>
            </w:r>
          </w:p>
        </w:tc>
        <w:tc>
          <w:tcPr>
            <w:tcW w:w="20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28" w:right="0" w:firstLine="0"/>
              <w:jc w:val="left"/>
            </w:pPr>
            <w:r>
              <w:t xml:space="preserve">февраль </w:t>
            </w:r>
          </w:p>
        </w:tc>
        <w:tc>
          <w:tcPr>
            <w:tcW w:w="2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0" w:line="259" w:lineRule="auto"/>
              <w:ind w:left="98" w:right="0" w:firstLine="0"/>
              <w:jc w:val="left"/>
            </w:pPr>
            <w:r>
              <w:t xml:space="preserve">Социальный педагог </w:t>
            </w:r>
          </w:p>
        </w:tc>
      </w:tr>
      <w:tr w:rsidR="008D6641">
        <w:trPr>
          <w:trHeight w:val="1378"/>
        </w:trPr>
        <w:tc>
          <w:tcPr>
            <w:tcW w:w="6154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6641" w:rsidRDefault="00605ADF">
            <w:pPr>
              <w:spacing w:after="7" w:line="258" w:lineRule="auto"/>
              <w:ind w:left="0" w:right="43" w:firstLine="0"/>
            </w:pPr>
            <w:r>
              <w:t>3.</w:t>
            </w:r>
            <w:r>
              <w:t xml:space="preserve">Привлечение родителей к проведению мероприятий, связанных с формированием у детей правильного отношения к здоровому образу </w:t>
            </w:r>
          </w:p>
          <w:p w:rsidR="008D6641" w:rsidRDefault="00605ADF">
            <w:pPr>
              <w:spacing w:after="0" w:line="259" w:lineRule="auto"/>
              <w:ind w:left="0" w:right="0" w:firstLine="0"/>
            </w:pPr>
            <w:r>
              <w:t xml:space="preserve">жизни и правильному питанию                                  </w:t>
            </w:r>
          </w:p>
        </w:tc>
        <w:tc>
          <w:tcPr>
            <w:tcW w:w="20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176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8D6641" w:rsidRDefault="00605ADF">
            <w:pPr>
              <w:spacing w:after="0" w:line="259" w:lineRule="auto"/>
              <w:ind w:left="98" w:right="0" w:firstLine="0"/>
              <w:jc w:val="left"/>
            </w:pPr>
            <w:r>
              <w:t xml:space="preserve">Педагоги, методисты </w:t>
            </w:r>
          </w:p>
        </w:tc>
      </w:tr>
    </w:tbl>
    <w:p w:rsidR="008D6641" w:rsidRDefault="00605ADF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D6641" w:rsidRDefault="00605ADF">
      <w:pPr>
        <w:spacing w:after="0" w:line="259" w:lineRule="auto"/>
        <w:ind w:left="708" w:right="704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Предполагаемые результаты </w:t>
      </w:r>
    </w:p>
    <w:p w:rsidR="008D6641" w:rsidRDefault="00605ADF">
      <w:pPr>
        <w:numPr>
          <w:ilvl w:val="0"/>
          <w:numId w:val="9"/>
        </w:numPr>
        <w:ind w:right="0" w:hanging="352"/>
      </w:pPr>
      <w:r>
        <w:t xml:space="preserve">Формирование у детей ценностного отношения к собственному здоровью, навыкам здорового питания. </w:t>
      </w:r>
    </w:p>
    <w:p w:rsidR="008D6641" w:rsidRDefault="00605ADF">
      <w:pPr>
        <w:numPr>
          <w:ilvl w:val="0"/>
          <w:numId w:val="9"/>
        </w:numPr>
        <w:ind w:right="0" w:hanging="352"/>
      </w:pPr>
      <w:r>
        <w:t xml:space="preserve">Повышение уровня культуры питания. </w:t>
      </w:r>
    </w:p>
    <w:p w:rsidR="008D6641" w:rsidRDefault="00605ADF">
      <w:pPr>
        <w:numPr>
          <w:ilvl w:val="0"/>
          <w:numId w:val="9"/>
        </w:numPr>
        <w:ind w:right="0" w:hanging="352"/>
      </w:pPr>
      <w:r>
        <w:t xml:space="preserve">Сокращение заболеваемости обучающихся до минимума по показателям заболеваний, зависящих от качества потребляемой пищи. </w:t>
      </w:r>
    </w:p>
    <w:p w:rsidR="008D6641" w:rsidRDefault="00605ADF">
      <w:pPr>
        <w:numPr>
          <w:ilvl w:val="0"/>
          <w:numId w:val="9"/>
        </w:numPr>
        <w:ind w:right="0" w:hanging="352"/>
      </w:pPr>
      <w:r>
        <w:t>Улуч</w:t>
      </w:r>
      <w:r>
        <w:t xml:space="preserve">шение осведомленности родителей в области рационального питания в семье. </w:t>
      </w:r>
    </w:p>
    <w:sectPr w:rsidR="008D6641">
      <w:pgSz w:w="11908" w:h="16836"/>
      <w:pgMar w:top="1154" w:right="845" w:bottom="11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564"/>
    <w:multiLevelType w:val="hybridMultilevel"/>
    <w:tmpl w:val="D6646B70"/>
    <w:lvl w:ilvl="0" w:tplc="1F183FAE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C72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03E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4B6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C7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4AF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6B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C71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C0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1212B"/>
    <w:multiLevelType w:val="hybridMultilevel"/>
    <w:tmpl w:val="4B404A96"/>
    <w:lvl w:ilvl="0" w:tplc="D4FAF16C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ED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F87A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05F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6A2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4291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0F7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5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CD5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23BDE"/>
    <w:multiLevelType w:val="hybridMultilevel"/>
    <w:tmpl w:val="D42A01D6"/>
    <w:lvl w:ilvl="0" w:tplc="EE861AB0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B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65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671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40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4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48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E7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26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A5C42"/>
    <w:multiLevelType w:val="hybridMultilevel"/>
    <w:tmpl w:val="2AB6E196"/>
    <w:lvl w:ilvl="0" w:tplc="C8445156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8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25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49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81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0E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AC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AB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62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B72B5"/>
    <w:multiLevelType w:val="hybridMultilevel"/>
    <w:tmpl w:val="A3DA88E4"/>
    <w:lvl w:ilvl="0" w:tplc="0AC8EA9A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E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C1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E1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460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2E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8D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41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62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E07430"/>
    <w:multiLevelType w:val="hybridMultilevel"/>
    <w:tmpl w:val="51164DA6"/>
    <w:lvl w:ilvl="0" w:tplc="3BCA2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E2F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475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EA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BA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C3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6CE6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F9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E94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739DC"/>
    <w:multiLevelType w:val="hybridMultilevel"/>
    <w:tmpl w:val="C8F85BD0"/>
    <w:lvl w:ilvl="0" w:tplc="AF5602A8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07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20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785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6F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46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25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BC5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63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81CCF"/>
    <w:multiLevelType w:val="hybridMultilevel"/>
    <w:tmpl w:val="C4102232"/>
    <w:lvl w:ilvl="0" w:tplc="33A0E47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C3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C3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8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8C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45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8E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46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E6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123633"/>
    <w:multiLevelType w:val="hybridMultilevel"/>
    <w:tmpl w:val="06A4221E"/>
    <w:lvl w:ilvl="0" w:tplc="62BAE908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83B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E29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C01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8A5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833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674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A3C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CC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41"/>
    <w:rsid w:val="00605ADF"/>
    <w:rsid w:val="008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A238-C608-476D-A336-C3643D8B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7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ZX5OAPxMnNqcY1NGFxaI7Ju1X3x55tokotluLcQLjfo=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y5O3VjSfFb1gdtrmJ5ym1EbO/EFnXOAUzZXeB8N0Ln8=</DigestValue>
    </Reference>
  </SignedInfo>
  <SignatureValue>DTFXLWDBnf4KlcuOupoFrGaoPi2B9hqOHOTpWbVCgceaSY9c53/aTO5+rdbWzMni
8m4enk1Unj0ox47oScRamQ==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IAO43b+QgTuHSGneDLGGALSxpxg=</DigestValue>
      </Reference>
      <Reference URI="/word/document.xml?ContentType=application/vnd.openxmlformats-officedocument.wordprocessingml.document.main+xml">
        <DigestMethod Algorithm="http://www.w3.org/2000/09/xmldsig#sha1"/>
        <DigestValue>GlMm01fsVkuwRlGnIr3fqUxVDSo=</DigestValue>
      </Reference>
      <Reference URI="/word/fontTable.xml?ContentType=application/vnd.openxmlformats-officedocument.wordprocessingml.fontTable+xml">
        <DigestMethod Algorithm="http://www.w3.org/2000/09/xmldsig#sha1"/>
        <DigestValue>zynnVbDQ0brfRcIb5IvOfJfBuj0=</DigestValue>
      </Reference>
      <Reference URI="/word/media/image1.jpg?ContentType=image/jpeg">
        <DigestMethod Algorithm="http://www.w3.org/2000/09/xmldsig#sha1"/>
        <DigestValue>i2Ewnc/io9MwhgIUxpd6crb/9pw=</DigestValue>
      </Reference>
      <Reference URI="/word/numbering.xml?ContentType=application/vnd.openxmlformats-officedocument.wordprocessingml.numbering+xml">
        <DigestMethod Algorithm="http://www.w3.org/2000/09/xmldsig#sha1"/>
        <DigestValue>FgJG8VU3A2z2HhCrQFEwi1gI9F8=</DigestValue>
      </Reference>
      <Reference URI="/word/settings.xml?ContentType=application/vnd.openxmlformats-officedocument.wordprocessingml.settings+xml">
        <DigestMethod Algorithm="http://www.w3.org/2000/09/xmldsig#sha1"/>
        <DigestValue>xxOsvVXwHP3v+BFNMzGmNTFXEpk=</DigestValue>
      </Reference>
      <Reference URI="/word/styles.xml?ContentType=application/vnd.openxmlformats-officedocument.wordprocessingml.styles+xml">
        <DigestMethod Algorithm="http://www.w3.org/2000/09/xmldsig#sha1"/>
        <DigestValue>ckiYuVO+VT2pO1jn54OqgjAUGwQ=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2021-01-25T07:28:50Z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2021-01-25T07:28:50Z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образовательная программа по организации питания</vt:lpstr>
    </vt:vector>
  </TitlesOfParts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образовательная программа по организации питания</dc:title>
  <dc:subject/>
  <dc:creator>kraftway</dc:creator>
  <cp:keywords/>
  <cp:lastModifiedBy>Анастасия Гусакова</cp:lastModifiedBy>
  <cp:revision>2</cp:revision>
  <dcterms:created xsi:type="dcterms:W3CDTF">2021-01-25T07:28:00Z</dcterms:created>
  <dcterms:modified xsi:type="dcterms:W3CDTF">2021-01-25T07:28:00Z</dcterms:modified>
</cp:coreProperties>
</file>