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E3" w:rsidRPr="00723B67" w:rsidRDefault="006F7D8D" w:rsidP="00610842">
      <w:pPr>
        <w:jc w:val="right"/>
        <w:rPr>
          <w:rFonts w:eastAsia="Times New Roman"/>
          <w:sz w:val="28"/>
          <w:szCs w:val="28"/>
          <w:lang w:val="en-US"/>
        </w:rPr>
      </w:pPr>
      <w:r>
        <w:rPr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3.5pt;margin-top:-.55pt;width:228.75pt;height:88.5pt;z-index:251659264" stroked="f">
            <v:textbox>
              <w:txbxContent>
                <w:p w:rsidR="006F7D8D" w:rsidRPr="006F7D8D" w:rsidRDefault="006F7D8D" w:rsidP="006F7D8D">
                  <w:pPr>
                    <w:jc w:val="both"/>
                    <w:rPr>
                      <w:rFonts w:eastAsiaTheme="minorHAnsi"/>
                      <w:sz w:val="28"/>
                      <w:lang w:eastAsia="en-US"/>
                    </w:rPr>
                  </w:pPr>
                  <w:bookmarkStart w:id="0" w:name="_GoBack"/>
                  <w:r w:rsidRPr="006F7D8D">
                    <w:rPr>
                      <w:rFonts w:eastAsiaTheme="minorHAnsi"/>
                      <w:sz w:val="28"/>
                      <w:lang w:eastAsia="en-US"/>
                    </w:rPr>
                    <w:t>СОГЛАСОВАНО</w:t>
                  </w:r>
                </w:p>
                <w:p w:rsidR="006F7D8D" w:rsidRPr="006F7D8D" w:rsidRDefault="006F7D8D" w:rsidP="006F7D8D">
                  <w:pPr>
                    <w:jc w:val="both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F7D8D">
                    <w:rPr>
                      <w:rFonts w:eastAsiaTheme="minorHAnsi"/>
                      <w:sz w:val="28"/>
                      <w:lang w:eastAsia="en-US"/>
                    </w:rPr>
                    <w:t>собранием трудового коллектива</w:t>
                  </w:r>
                </w:p>
                <w:p w:rsidR="006F7D8D" w:rsidRPr="006F7D8D" w:rsidRDefault="006F7D8D" w:rsidP="006F7D8D">
                  <w:pPr>
                    <w:jc w:val="both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F7D8D">
                    <w:rPr>
                      <w:rFonts w:eastAsiaTheme="minorHAnsi"/>
                      <w:sz w:val="28"/>
                      <w:lang w:eastAsia="en-US"/>
                    </w:rPr>
                    <w:t>МАУ ДО СДДТ</w:t>
                  </w:r>
                </w:p>
                <w:p w:rsidR="006F7D8D" w:rsidRPr="006F7D8D" w:rsidRDefault="006F7D8D" w:rsidP="006F7D8D">
                  <w:pPr>
                    <w:jc w:val="both"/>
                    <w:rPr>
                      <w:rFonts w:eastAsiaTheme="minorHAnsi"/>
                      <w:sz w:val="28"/>
                      <w:lang w:eastAsia="en-US"/>
                    </w:rPr>
                  </w:pPr>
                  <w:r w:rsidRPr="006F7D8D">
                    <w:rPr>
                      <w:rFonts w:eastAsiaTheme="minorHAnsi"/>
                      <w:sz w:val="28"/>
                      <w:lang w:eastAsia="en-US"/>
                    </w:rPr>
                    <w:t>Протокол №3 от 19.05.2020</w:t>
                  </w:r>
                </w:p>
                <w:bookmarkEnd w:id="0"/>
                <w:p w:rsidR="006F7D8D" w:rsidRDefault="006F7D8D" w:rsidP="006F7D8D"/>
              </w:txbxContent>
            </v:textbox>
          </v:shape>
        </w:pict>
      </w:r>
      <w:r w:rsidR="00DB1351">
        <w:rPr>
          <w:b/>
          <w:noProof/>
          <w:sz w:val="48"/>
          <w:szCs w:val="48"/>
        </w:rPr>
        <w:pict>
          <v:shape id="_x0000_s1026" type="#_x0000_t202" style="position:absolute;left:0;text-align:left;margin-left:276.5pt;margin-top:-4.2pt;width:199.5pt;height:88.5pt;z-index:251658240" stroked="f">
            <v:textbox>
              <w:txbxContent>
                <w:p w:rsidR="00886623" w:rsidRPr="00020B6A" w:rsidRDefault="00886623" w:rsidP="00723B67">
                  <w:pPr>
                    <w:tabs>
                      <w:tab w:val="left" w:pos="5640"/>
                      <w:tab w:val="left" w:pos="777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020B6A">
                    <w:rPr>
                      <w:rFonts w:eastAsia="Times New Roman"/>
                      <w:sz w:val="28"/>
                      <w:szCs w:val="28"/>
                    </w:rPr>
                    <w:t>УТВЕРЖДЕНО</w:t>
                  </w:r>
                </w:p>
                <w:p w:rsidR="00886623" w:rsidRPr="00020B6A" w:rsidRDefault="00886623" w:rsidP="00723B67">
                  <w:pPr>
                    <w:tabs>
                      <w:tab w:val="left" w:pos="5640"/>
                      <w:tab w:val="left" w:pos="777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020B6A">
                    <w:rPr>
                      <w:rFonts w:eastAsia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886623" w:rsidRPr="00020B6A" w:rsidRDefault="00886623" w:rsidP="00723B67">
                  <w:pPr>
                    <w:tabs>
                      <w:tab w:val="left" w:pos="5640"/>
                      <w:tab w:val="left" w:pos="777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020B6A">
                    <w:rPr>
                      <w:rFonts w:eastAsia="Times New Roman"/>
                      <w:sz w:val="28"/>
                      <w:szCs w:val="28"/>
                    </w:rPr>
                    <w:t xml:space="preserve">МАУ ДО СДДТ </w:t>
                  </w:r>
                </w:p>
                <w:p w:rsidR="00886623" w:rsidRPr="00020B6A" w:rsidRDefault="00020B6A" w:rsidP="00723B67">
                  <w:pPr>
                    <w:tabs>
                      <w:tab w:val="left" w:pos="5640"/>
                      <w:tab w:val="left" w:pos="777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020B6A">
                    <w:rPr>
                      <w:rFonts w:eastAsia="Times New Roman"/>
                      <w:sz w:val="28"/>
                      <w:szCs w:val="28"/>
                    </w:rPr>
                    <w:t>от 29.05.2020 г. № 75-</w:t>
                  </w:r>
                  <w:r w:rsidR="00886623" w:rsidRPr="00020B6A">
                    <w:rPr>
                      <w:rFonts w:eastAsia="Times New Roman"/>
                      <w:sz w:val="28"/>
                      <w:szCs w:val="28"/>
                    </w:rPr>
                    <w:t xml:space="preserve"> ОД</w:t>
                  </w:r>
                </w:p>
                <w:p w:rsidR="00886623" w:rsidRDefault="00886623"/>
              </w:txbxContent>
            </v:textbox>
          </v:shape>
        </w:pict>
      </w: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723B67" w:rsidRDefault="00723B67" w:rsidP="001B7357">
      <w:pPr>
        <w:jc w:val="center"/>
        <w:rPr>
          <w:b/>
          <w:sz w:val="48"/>
          <w:szCs w:val="48"/>
          <w:lang w:val="en-US"/>
        </w:rPr>
      </w:pPr>
    </w:p>
    <w:p w:rsidR="001B7357" w:rsidRPr="00903661" w:rsidRDefault="001B7357" w:rsidP="001B7357">
      <w:pPr>
        <w:jc w:val="center"/>
        <w:rPr>
          <w:b/>
          <w:sz w:val="48"/>
          <w:szCs w:val="48"/>
        </w:rPr>
      </w:pPr>
      <w:r w:rsidRPr="00903661">
        <w:rPr>
          <w:b/>
          <w:sz w:val="48"/>
          <w:szCs w:val="48"/>
        </w:rPr>
        <w:t>ПОЛОЖЕНИЕ</w:t>
      </w:r>
    </w:p>
    <w:p w:rsidR="001B7357" w:rsidRPr="00903661" w:rsidRDefault="001B7357" w:rsidP="001B7357">
      <w:pPr>
        <w:jc w:val="center"/>
        <w:rPr>
          <w:b/>
          <w:sz w:val="48"/>
          <w:szCs w:val="48"/>
        </w:rPr>
      </w:pPr>
      <w:r w:rsidRPr="00903661">
        <w:rPr>
          <w:b/>
          <w:sz w:val="48"/>
          <w:szCs w:val="48"/>
        </w:rPr>
        <w:t>О СЛУЖБЕ ОХРАНЫ ТРУДА</w:t>
      </w:r>
    </w:p>
    <w:p w:rsidR="001B7357" w:rsidRPr="00CE19F5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1B7357">
      <w:pPr>
        <w:tabs>
          <w:tab w:val="left" w:pos="2080"/>
        </w:tabs>
        <w:ind w:left="2080"/>
        <w:rPr>
          <w:rFonts w:eastAsia="Times New Roman"/>
          <w:b/>
          <w:bCs/>
          <w:sz w:val="24"/>
          <w:szCs w:val="24"/>
        </w:rPr>
      </w:pPr>
    </w:p>
    <w:p w:rsidR="001B7357" w:rsidRDefault="001B7357" w:rsidP="00903661">
      <w:pPr>
        <w:tabs>
          <w:tab w:val="left" w:pos="2080"/>
        </w:tabs>
        <w:rPr>
          <w:rFonts w:eastAsia="Times New Roman"/>
          <w:b/>
          <w:bCs/>
          <w:sz w:val="24"/>
          <w:szCs w:val="24"/>
        </w:rPr>
      </w:pPr>
    </w:p>
    <w:p w:rsidR="005F5C63" w:rsidRDefault="00426B8F" w:rsidP="005F5C63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г. Ставрополь, 202</w:t>
      </w:r>
      <w:r w:rsidR="0017432B">
        <w:rPr>
          <w:rFonts w:eastAsia="Times New Roman"/>
          <w:b/>
          <w:bCs/>
          <w:sz w:val="28"/>
          <w:szCs w:val="28"/>
        </w:rPr>
        <w:t>0</w:t>
      </w:r>
      <w:r w:rsidR="001B7357" w:rsidRPr="00723B67">
        <w:rPr>
          <w:rFonts w:eastAsia="Times New Roman"/>
          <w:b/>
          <w:bCs/>
          <w:sz w:val="28"/>
          <w:szCs w:val="28"/>
        </w:rPr>
        <w:t>г</w:t>
      </w:r>
      <w:r w:rsidR="001B7357" w:rsidRPr="001B7357">
        <w:rPr>
          <w:rFonts w:eastAsia="Times New Roman"/>
          <w:bCs/>
          <w:sz w:val="24"/>
          <w:szCs w:val="24"/>
        </w:rPr>
        <w:t>.</w:t>
      </w:r>
      <w:r w:rsidR="005F5C63">
        <w:rPr>
          <w:rFonts w:eastAsia="Times New Roman"/>
          <w:bCs/>
          <w:sz w:val="24"/>
          <w:szCs w:val="24"/>
        </w:rPr>
        <w:br w:type="page"/>
      </w:r>
    </w:p>
    <w:p w:rsidR="001B7357" w:rsidRDefault="001B7357" w:rsidP="001B7357">
      <w:pPr>
        <w:tabs>
          <w:tab w:val="left" w:pos="2080"/>
        </w:tabs>
        <w:ind w:left="2080"/>
        <w:jc w:val="center"/>
        <w:rPr>
          <w:rFonts w:eastAsia="Times New Roman"/>
          <w:bCs/>
          <w:sz w:val="24"/>
          <w:szCs w:val="24"/>
        </w:rPr>
      </w:pPr>
    </w:p>
    <w:p w:rsidR="001A6D44" w:rsidRPr="005D398A" w:rsidRDefault="001A6D44" w:rsidP="005D398A">
      <w:pPr>
        <w:tabs>
          <w:tab w:val="left" w:pos="2080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5D398A">
        <w:rPr>
          <w:rFonts w:eastAsia="Times New Roman"/>
          <w:b/>
          <w:bCs/>
          <w:sz w:val="28"/>
          <w:szCs w:val="28"/>
        </w:rPr>
        <w:t>1. ОБЩИЕ ПОЛОЖЕНИЯ</w:t>
      </w:r>
    </w:p>
    <w:p w:rsidR="005D398A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 w:rsidRPr="005D398A">
        <w:rPr>
          <w:sz w:val="28"/>
          <w:szCs w:val="28"/>
        </w:rPr>
        <w:t>1.1. Положени</w:t>
      </w:r>
      <w:r>
        <w:rPr>
          <w:sz w:val="28"/>
          <w:szCs w:val="28"/>
        </w:rPr>
        <w:t>е о службе охраны труда (далее -</w:t>
      </w:r>
      <w:r w:rsidRPr="005D398A">
        <w:rPr>
          <w:sz w:val="28"/>
          <w:szCs w:val="28"/>
        </w:rPr>
        <w:t xml:space="preserve"> Положение) </w:t>
      </w:r>
      <w:r>
        <w:rPr>
          <w:sz w:val="28"/>
          <w:szCs w:val="28"/>
        </w:rPr>
        <w:t>Муниципального автономного учреждения дополнительного образования Ставропольского Дворца детского творчества (далее - МАУ ДО СДДТ)</w:t>
      </w:r>
      <w:r w:rsidRPr="005D398A">
        <w:rPr>
          <w:sz w:val="28"/>
          <w:szCs w:val="28"/>
        </w:rPr>
        <w:t xml:space="preserve"> определяет обязанности, структуру и порядок работы службы охраны труда в </w:t>
      </w:r>
      <w:r>
        <w:rPr>
          <w:sz w:val="28"/>
          <w:szCs w:val="28"/>
        </w:rPr>
        <w:t>МАУ ДО СДДТ</w:t>
      </w:r>
      <w:r w:rsidRPr="005D398A">
        <w:rPr>
          <w:sz w:val="28"/>
          <w:szCs w:val="28"/>
        </w:rPr>
        <w:t xml:space="preserve">. </w:t>
      </w:r>
    </w:p>
    <w:p w:rsidR="005D398A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 w:rsidRPr="005D398A">
        <w:rPr>
          <w:sz w:val="28"/>
          <w:szCs w:val="28"/>
        </w:rPr>
        <w:t xml:space="preserve">1.2. Настоящее Положение разработано в соответствии с действующими нормативными документами: </w:t>
      </w:r>
    </w:p>
    <w:p w:rsidR="005D398A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8A">
        <w:rPr>
          <w:sz w:val="28"/>
          <w:szCs w:val="28"/>
        </w:rPr>
        <w:t>Трудовым кодексом Российской Федерации от 30.12.2001</w:t>
      </w:r>
      <w:r>
        <w:rPr>
          <w:sz w:val="28"/>
          <w:szCs w:val="28"/>
        </w:rPr>
        <w:t xml:space="preserve"> № 197-ФЗ</w:t>
      </w:r>
      <w:r w:rsidRPr="005D398A">
        <w:rPr>
          <w:sz w:val="28"/>
          <w:szCs w:val="28"/>
        </w:rPr>
        <w:t xml:space="preserve">; </w:t>
      </w:r>
    </w:p>
    <w:p w:rsidR="005D398A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398A">
        <w:rPr>
          <w:sz w:val="28"/>
          <w:szCs w:val="28"/>
        </w:rPr>
        <w:t>постановлением Минтру</w:t>
      </w:r>
      <w:r w:rsidR="00AC24ED">
        <w:rPr>
          <w:sz w:val="28"/>
          <w:szCs w:val="28"/>
        </w:rPr>
        <w:t>да России от 08.02.2000 г. № 14</w:t>
      </w:r>
      <w:r w:rsidRPr="005D398A">
        <w:rPr>
          <w:sz w:val="28"/>
          <w:szCs w:val="28"/>
        </w:rPr>
        <w:t xml:space="preserve"> «Об утверждении Рекомендаций по организации работы </w:t>
      </w:r>
      <w:r>
        <w:rPr>
          <w:sz w:val="28"/>
          <w:szCs w:val="28"/>
        </w:rPr>
        <w:t>с</w:t>
      </w:r>
      <w:r w:rsidRPr="005D398A">
        <w:rPr>
          <w:sz w:val="28"/>
          <w:szCs w:val="28"/>
        </w:rPr>
        <w:t>лужбы охраны труда в организации»</w:t>
      </w:r>
      <w:r>
        <w:rPr>
          <w:sz w:val="28"/>
          <w:szCs w:val="28"/>
        </w:rPr>
        <w:t>;</w:t>
      </w:r>
    </w:p>
    <w:p w:rsidR="005D398A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398A">
        <w:rPr>
          <w:sz w:val="28"/>
          <w:szCs w:val="28"/>
        </w:rPr>
        <w:t xml:space="preserve"> постановлением Минтруда Рос</w:t>
      </w:r>
      <w:r>
        <w:rPr>
          <w:sz w:val="28"/>
          <w:szCs w:val="28"/>
        </w:rPr>
        <w:t>сии от 22.01.2001 №</w:t>
      </w:r>
      <w:r w:rsidRPr="005D398A">
        <w:rPr>
          <w:sz w:val="28"/>
          <w:szCs w:val="28"/>
        </w:rPr>
        <w:t xml:space="preserve"> 10 «Об утверждении Межотраслевых нормативов численности работников службы охраны труда в организациях»; </w:t>
      </w:r>
    </w:p>
    <w:p w:rsidR="005D398A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398A">
        <w:rPr>
          <w:sz w:val="28"/>
          <w:szCs w:val="28"/>
        </w:rPr>
        <w:t xml:space="preserve"> ГОСТ Р 12.0.007-2009 ССБТ. Система управления охраной труда в организации. Общие требования. </w:t>
      </w:r>
    </w:p>
    <w:p w:rsidR="00A1216E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398A">
        <w:rPr>
          <w:sz w:val="28"/>
          <w:szCs w:val="28"/>
        </w:rPr>
        <w:t xml:space="preserve"> приказом Мин</w:t>
      </w:r>
      <w:r w:rsidR="00A1216E">
        <w:rPr>
          <w:sz w:val="28"/>
          <w:szCs w:val="28"/>
        </w:rPr>
        <w:t xml:space="preserve">труда РФ от 24.06.2014 № 412н </w:t>
      </w:r>
      <w:r w:rsidR="00A1216E" w:rsidRPr="005D398A">
        <w:rPr>
          <w:sz w:val="28"/>
          <w:szCs w:val="28"/>
        </w:rPr>
        <w:t>«О</w:t>
      </w:r>
      <w:r w:rsidRPr="005D398A">
        <w:rPr>
          <w:sz w:val="28"/>
          <w:szCs w:val="28"/>
        </w:rPr>
        <w:t>б утверждении Типового положения о комитете (комиссии) по</w:t>
      </w:r>
      <w:r w:rsidR="00A1216E">
        <w:rPr>
          <w:sz w:val="28"/>
          <w:szCs w:val="28"/>
        </w:rPr>
        <w:t xml:space="preserve"> охране труда</w:t>
      </w:r>
      <w:r w:rsidR="00A1216E" w:rsidRPr="005D398A">
        <w:rPr>
          <w:sz w:val="28"/>
          <w:szCs w:val="28"/>
        </w:rPr>
        <w:t>»</w:t>
      </w:r>
      <w:r w:rsidRPr="005D398A">
        <w:rPr>
          <w:sz w:val="28"/>
          <w:szCs w:val="28"/>
        </w:rPr>
        <w:t xml:space="preserve">. </w:t>
      </w:r>
    </w:p>
    <w:p w:rsidR="00A1216E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 w:rsidRPr="005D398A">
        <w:rPr>
          <w:sz w:val="28"/>
          <w:szCs w:val="28"/>
        </w:rPr>
        <w:t xml:space="preserve">1.3. Положение принимается на неопределенный срок. Изменения и дополнения вносятся решением </w:t>
      </w:r>
      <w:r w:rsidR="00A1216E">
        <w:rPr>
          <w:sz w:val="28"/>
          <w:szCs w:val="28"/>
        </w:rPr>
        <w:t>педагогического совета</w:t>
      </w:r>
      <w:r w:rsidRPr="005D398A">
        <w:rPr>
          <w:sz w:val="28"/>
          <w:szCs w:val="28"/>
        </w:rPr>
        <w:t xml:space="preserve"> </w:t>
      </w:r>
      <w:r w:rsidR="00A1216E">
        <w:rPr>
          <w:sz w:val="28"/>
          <w:szCs w:val="28"/>
        </w:rPr>
        <w:t>МАУ ДО СДДТ</w:t>
      </w:r>
      <w:r w:rsidRPr="005D398A">
        <w:rPr>
          <w:sz w:val="28"/>
          <w:szCs w:val="28"/>
        </w:rPr>
        <w:t>. После принятия новой редакции Положения предыдущая редакция утрачивает си</w:t>
      </w:r>
      <w:r w:rsidR="00A1216E">
        <w:rPr>
          <w:sz w:val="28"/>
          <w:szCs w:val="28"/>
        </w:rPr>
        <w:t>лу.</w:t>
      </w:r>
    </w:p>
    <w:p w:rsidR="00A1216E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 w:rsidRPr="005D398A">
        <w:rPr>
          <w:sz w:val="28"/>
          <w:szCs w:val="28"/>
        </w:rPr>
        <w:t xml:space="preserve">1.4. Служба охраны труда создается в </w:t>
      </w:r>
      <w:r w:rsidR="00A1216E">
        <w:rPr>
          <w:sz w:val="28"/>
          <w:szCs w:val="28"/>
        </w:rPr>
        <w:t>МАУ ДО СДДТ</w:t>
      </w:r>
      <w:r w:rsidRPr="005D398A">
        <w:rPr>
          <w:sz w:val="28"/>
          <w:szCs w:val="28"/>
        </w:rPr>
        <w:t xml:space="preserve"> для управления охраной труда и обеспечением безопасности образовательного процесса, которое включает в себя</w:t>
      </w:r>
      <w:r w:rsidR="00A1216E">
        <w:rPr>
          <w:sz w:val="28"/>
          <w:szCs w:val="28"/>
        </w:rPr>
        <w:t>:</w:t>
      </w:r>
    </w:p>
    <w:p w:rsidR="00A1216E" w:rsidRDefault="00A1216E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выполнение работниками требований охраны труда; </w:t>
      </w:r>
    </w:p>
    <w:p w:rsidR="00A1216E" w:rsidRDefault="00A1216E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98A" w:rsidRPr="005D398A">
        <w:rPr>
          <w:sz w:val="28"/>
          <w:szCs w:val="28"/>
        </w:rPr>
        <w:t xml:space="preserve"> обеспечение охраны здоровья работников и </w:t>
      </w:r>
      <w:r>
        <w:rPr>
          <w:sz w:val="28"/>
          <w:szCs w:val="28"/>
        </w:rPr>
        <w:t>обучающихся</w:t>
      </w:r>
      <w:r w:rsidR="005D398A" w:rsidRPr="005D398A">
        <w:rPr>
          <w:sz w:val="28"/>
          <w:szCs w:val="28"/>
        </w:rPr>
        <w:t xml:space="preserve"> в процессе их трудовой и образовательной деятель</w:t>
      </w:r>
      <w:r>
        <w:rPr>
          <w:sz w:val="28"/>
          <w:szCs w:val="28"/>
        </w:rPr>
        <w:t>ности;</w:t>
      </w:r>
    </w:p>
    <w:p w:rsidR="00A1216E" w:rsidRDefault="00A1216E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профилактику травматизма, профессиональной заболеваемости и несчастных случаев. </w:t>
      </w:r>
    </w:p>
    <w:p w:rsidR="00A1216E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 w:rsidRPr="005D398A">
        <w:rPr>
          <w:sz w:val="28"/>
          <w:szCs w:val="28"/>
        </w:rPr>
        <w:t>1.5. С целью успешного управления охраной труда и обеспечения безопасности образовательного процесса служба охраны труда отвечает за</w:t>
      </w:r>
      <w:r w:rsidR="00A1216E">
        <w:rPr>
          <w:sz w:val="28"/>
          <w:szCs w:val="28"/>
        </w:rPr>
        <w:t>:</w:t>
      </w:r>
    </w:p>
    <w:p w:rsidR="00A1216E" w:rsidRDefault="00A1216E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разработку, утверждение и пересмотр инструкций по охране труда и обеспечению безопасности образовательного процесса для работников и </w:t>
      </w:r>
      <w:r>
        <w:rPr>
          <w:sz w:val="28"/>
          <w:szCs w:val="28"/>
        </w:rPr>
        <w:t>обу</w:t>
      </w:r>
      <w:r w:rsidRPr="005D398A">
        <w:rPr>
          <w:sz w:val="28"/>
          <w:szCs w:val="28"/>
        </w:rPr>
        <w:t>чающихся</w:t>
      </w:r>
      <w:r w:rsidR="005D398A" w:rsidRPr="005D398A">
        <w:rPr>
          <w:sz w:val="28"/>
          <w:szCs w:val="28"/>
        </w:rPr>
        <w:t xml:space="preserve">; </w:t>
      </w:r>
    </w:p>
    <w:p w:rsidR="00A1216E" w:rsidRDefault="00A1216E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98A" w:rsidRPr="005D398A">
        <w:rPr>
          <w:sz w:val="28"/>
          <w:szCs w:val="28"/>
        </w:rPr>
        <w:t xml:space="preserve">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труда; </w:t>
      </w:r>
    </w:p>
    <w:p w:rsidR="00886623" w:rsidRDefault="00A1216E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информирование работников об условиях и охране труда на рабочих местах, о существующем риске повреждения здоровья и </w:t>
      </w:r>
      <w:proofErr w:type="gramStart"/>
      <w:r w:rsidR="005D398A" w:rsidRPr="005D398A">
        <w:rPr>
          <w:sz w:val="28"/>
          <w:szCs w:val="28"/>
        </w:rPr>
        <w:t>полагающихся им компенсациях</w:t>
      </w:r>
      <w:proofErr w:type="gramEnd"/>
      <w:r w:rsidR="005D398A" w:rsidRPr="005D398A">
        <w:rPr>
          <w:sz w:val="28"/>
          <w:szCs w:val="28"/>
        </w:rPr>
        <w:t xml:space="preserve"> и средствах индивидуальной защиты;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98A" w:rsidRPr="005D398A">
        <w:rPr>
          <w:sz w:val="28"/>
          <w:szCs w:val="28"/>
        </w:rPr>
        <w:t xml:space="preserve"> организация обучения охране труда и проверка знаний работников </w:t>
      </w:r>
      <w:r>
        <w:rPr>
          <w:sz w:val="28"/>
          <w:szCs w:val="28"/>
        </w:rPr>
        <w:t>МАУ ДО СДДТ</w:t>
      </w:r>
      <w:r w:rsidR="005D398A" w:rsidRPr="005D398A">
        <w:rPr>
          <w:sz w:val="28"/>
          <w:szCs w:val="28"/>
        </w:rPr>
        <w:t xml:space="preserve">, повышение квалификации работников службы охраны труда в установленные сроки;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D398A" w:rsidRPr="005D398A">
        <w:rPr>
          <w:sz w:val="28"/>
          <w:szCs w:val="28"/>
        </w:rPr>
        <w:t>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проведение контроля безопасных условий трудового и образовательного процессов, за состоянием условий труда и </w:t>
      </w:r>
      <w:r>
        <w:rPr>
          <w:sz w:val="28"/>
          <w:szCs w:val="28"/>
        </w:rPr>
        <w:t>обучения</w:t>
      </w:r>
      <w:r w:rsidR="005D398A" w:rsidRPr="005D398A">
        <w:rPr>
          <w:sz w:val="28"/>
          <w:szCs w:val="28"/>
        </w:rPr>
        <w:t xml:space="preserve"> на рабочих и учебных местах, а также за правильностью применения работниками и </w:t>
      </w:r>
      <w:r>
        <w:rPr>
          <w:sz w:val="28"/>
          <w:szCs w:val="28"/>
        </w:rPr>
        <w:t>об</w:t>
      </w:r>
      <w:r w:rsidRPr="005D398A">
        <w:rPr>
          <w:sz w:val="28"/>
          <w:szCs w:val="28"/>
        </w:rPr>
        <w:t>учающимися</w:t>
      </w:r>
      <w:r w:rsidR="005D398A" w:rsidRPr="005D398A">
        <w:rPr>
          <w:sz w:val="28"/>
          <w:szCs w:val="28"/>
        </w:rPr>
        <w:t xml:space="preserve"> средств индивидуальной и коллективной защиты;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98A" w:rsidRPr="005D398A">
        <w:rPr>
          <w:sz w:val="28"/>
          <w:szCs w:val="28"/>
        </w:rPr>
        <w:t xml:space="preserve"> проведение специальной оценки условий труда с в </w:t>
      </w:r>
      <w:r>
        <w:rPr>
          <w:sz w:val="28"/>
          <w:szCs w:val="28"/>
        </w:rPr>
        <w:t>МАУ ДО СДДТ</w:t>
      </w:r>
      <w:r w:rsidR="005D398A" w:rsidRPr="005D398A">
        <w:rPr>
          <w:sz w:val="28"/>
          <w:szCs w:val="28"/>
        </w:rPr>
        <w:t xml:space="preserve">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обеспечение работников и </w:t>
      </w:r>
      <w:r>
        <w:rPr>
          <w:sz w:val="28"/>
          <w:szCs w:val="28"/>
        </w:rPr>
        <w:t>обучающихся</w:t>
      </w:r>
      <w:r w:rsidR="005D398A" w:rsidRPr="005D398A">
        <w:rPr>
          <w:sz w:val="28"/>
          <w:szCs w:val="28"/>
        </w:rPr>
        <w:t xml:space="preserve"> спецодеждой, </w:t>
      </w:r>
      <w:proofErr w:type="spellStart"/>
      <w:r w:rsidR="005D398A" w:rsidRPr="005D398A">
        <w:rPr>
          <w:sz w:val="28"/>
          <w:szCs w:val="28"/>
        </w:rPr>
        <w:t>спецобувью</w:t>
      </w:r>
      <w:proofErr w:type="spellEnd"/>
      <w:r w:rsidR="005D398A" w:rsidRPr="005D398A">
        <w:rPr>
          <w:sz w:val="28"/>
          <w:szCs w:val="28"/>
        </w:rPr>
        <w:t xml:space="preserve"> и другими средствами индивидуальной защиты в соответствии с установленными нормами;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98A" w:rsidRPr="005D398A">
        <w:rPr>
          <w:sz w:val="28"/>
          <w:szCs w:val="28"/>
        </w:rPr>
        <w:t xml:space="preserve"> санитарно-бытовое и лечебно-профилактическое обслуживание работников в соответствии с требованиями охраны труда;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98A" w:rsidRPr="005D398A">
        <w:rPr>
          <w:sz w:val="28"/>
          <w:szCs w:val="28"/>
        </w:rPr>
        <w:t xml:space="preserve">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работников по их просьбам;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недопущение к работе лиц, не прошедших обязательных медицинских осмотров или при наличии у них медицинских противопоказаний;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и учащихся при возникновении таких ситуаций, в том числе по оказанию пострадавшим первой помощи;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обязательное социальное страхование от несчастных случаев на производстве и профессиональных заболеваний;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98A" w:rsidRPr="005D398A">
        <w:rPr>
          <w:sz w:val="28"/>
          <w:szCs w:val="28"/>
        </w:rPr>
        <w:t xml:space="preserve"> организация и проведение расследований в установленном Правительством Российской Федерации порядке несчастных случаев на производстве и профессиональных заболеваний работников, а также расследования в установленном Мин</w:t>
      </w:r>
      <w:r w:rsidR="00020B6A">
        <w:rPr>
          <w:sz w:val="28"/>
          <w:szCs w:val="28"/>
        </w:rPr>
        <w:t>истерством образования</w:t>
      </w:r>
      <w:r w:rsidR="005D398A" w:rsidRPr="005D398A">
        <w:rPr>
          <w:sz w:val="28"/>
          <w:szCs w:val="28"/>
        </w:rPr>
        <w:t xml:space="preserve"> России порядке несчастных случаев с </w:t>
      </w:r>
      <w:r>
        <w:rPr>
          <w:sz w:val="28"/>
          <w:szCs w:val="28"/>
        </w:rPr>
        <w:t>обучающимися</w:t>
      </w:r>
      <w:r w:rsidR="005D398A" w:rsidRPr="005D398A">
        <w:rPr>
          <w:sz w:val="28"/>
          <w:szCs w:val="28"/>
        </w:rPr>
        <w:t xml:space="preserve">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98A" w:rsidRPr="005D398A">
        <w:rPr>
          <w:sz w:val="28"/>
          <w:szCs w:val="28"/>
        </w:rPr>
        <w:t xml:space="preserve">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98A" w:rsidRPr="005D398A">
        <w:rPr>
          <w:sz w:val="28"/>
          <w:szCs w:val="28"/>
        </w:rPr>
        <w:t xml:space="preserve">предоставление беспрепятственного допуска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органов Фонда социального страхования Российской Федерации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398A" w:rsidRPr="005D398A">
        <w:rPr>
          <w:sz w:val="28"/>
          <w:szCs w:val="28"/>
        </w:rPr>
        <w:t xml:space="preserve"> выполнение предписаний представителей органов государственного надзора и контроля за 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 </w:t>
      </w:r>
    </w:p>
    <w:p w:rsidR="00886623" w:rsidRDefault="00886623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D398A" w:rsidRPr="005D398A">
        <w:rPr>
          <w:sz w:val="28"/>
          <w:szCs w:val="28"/>
        </w:rPr>
        <w:t xml:space="preserve">другие функции по вопросам охраны труда и обеспечения безопасности образовательного процесса в пределах компетенции </w:t>
      </w:r>
      <w:r>
        <w:rPr>
          <w:sz w:val="28"/>
          <w:szCs w:val="28"/>
        </w:rPr>
        <w:t>МАУ ДО СДДТ</w:t>
      </w:r>
      <w:r w:rsidR="005D398A" w:rsidRPr="005D398A">
        <w:rPr>
          <w:sz w:val="28"/>
          <w:szCs w:val="28"/>
        </w:rPr>
        <w:t xml:space="preserve">. </w:t>
      </w:r>
    </w:p>
    <w:p w:rsidR="00886623" w:rsidRPr="00886623" w:rsidRDefault="005D398A" w:rsidP="00886623">
      <w:pPr>
        <w:tabs>
          <w:tab w:val="left" w:pos="2080"/>
        </w:tabs>
        <w:ind w:firstLine="709"/>
        <w:jc w:val="center"/>
        <w:rPr>
          <w:b/>
          <w:sz w:val="28"/>
          <w:szCs w:val="28"/>
        </w:rPr>
      </w:pPr>
      <w:r w:rsidRPr="00886623">
        <w:rPr>
          <w:b/>
          <w:sz w:val="28"/>
          <w:szCs w:val="28"/>
        </w:rPr>
        <w:t xml:space="preserve">2. </w:t>
      </w:r>
      <w:r w:rsidR="00886623" w:rsidRPr="00886623">
        <w:rPr>
          <w:b/>
          <w:sz w:val="28"/>
          <w:szCs w:val="28"/>
        </w:rPr>
        <w:t>СТРУКТУРА СЛУЖБЫ ОХРАНЫ ТРУДА</w:t>
      </w:r>
    </w:p>
    <w:p w:rsidR="00886623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 w:rsidRPr="005D398A">
        <w:rPr>
          <w:sz w:val="28"/>
          <w:szCs w:val="28"/>
        </w:rPr>
        <w:t xml:space="preserve">2.1. Служба охраны труда в </w:t>
      </w:r>
      <w:r w:rsidR="00886623">
        <w:rPr>
          <w:sz w:val="28"/>
          <w:szCs w:val="28"/>
        </w:rPr>
        <w:t>МАУ ДО СДДТ</w:t>
      </w:r>
      <w:r w:rsidRPr="005D398A">
        <w:rPr>
          <w:sz w:val="28"/>
          <w:szCs w:val="28"/>
        </w:rPr>
        <w:t xml:space="preserve"> состоит из штатного сотрудника – специалиста по охране труда – и коми</w:t>
      </w:r>
      <w:r w:rsidR="00886623">
        <w:rPr>
          <w:sz w:val="28"/>
          <w:szCs w:val="28"/>
        </w:rPr>
        <w:t>ссии</w:t>
      </w:r>
      <w:r w:rsidRPr="005D398A">
        <w:rPr>
          <w:sz w:val="28"/>
          <w:szCs w:val="28"/>
        </w:rPr>
        <w:t xml:space="preserve"> по охране труда. </w:t>
      </w:r>
    </w:p>
    <w:p w:rsidR="00CA55E9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 w:rsidRPr="005D398A">
        <w:rPr>
          <w:sz w:val="28"/>
          <w:szCs w:val="28"/>
        </w:rPr>
        <w:t>2.2. Требования к специалисту по охране труда, его задачи, обязанности и права регулируются должностными обязанностями специалиста по охране труда</w:t>
      </w:r>
      <w:r w:rsidR="00CA55E9">
        <w:rPr>
          <w:sz w:val="28"/>
          <w:szCs w:val="28"/>
        </w:rPr>
        <w:t xml:space="preserve"> МАУ ДО СДДТ</w:t>
      </w:r>
      <w:r w:rsidRPr="005D398A">
        <w:rPr>
          <w:sz w:val="28"/>
          <w:szCs w:val="28"/>
        </w:rPr>
        <w:t xml:space="preserve">. </w:t>
      </w:r>
    </w:p>
    <w:p w:rsidR="00CA55E9" w:rsidRDefault="005D398A" w:rsidP="005D398A">
      <w:pPr>
        <w:tabs>
          <w:tab w:val="left" w:pos="2080"/>
        </w:tabs>
        <w:ind w:firstLine="709"/>
        <w:jc w:val="both"/>
        <w:rPr>
          <w:sz w:val="28"/>
          <w:szCs w:val="28"/>
        </w:rPr>
      </w:pPr>
      <w:r w:rsidRPr="005D398A">
        <w:rPr>
          <w:sz w:val="28"/>
          <w:szCs w:val="28"/>
        </w:rPr>
        <w:t>2.3. Структура, задачи и порядок работы коми</w:t>
      </w:r>
      <w:r w:rsidR="00CA55E9">
        <w:rPr>
          <w:sz w:val="28"/>
          <w:szCs w:val="28"/>
        </w:rPr>
        <w:t>ссии</w:t>
      </w:r>
      <w:r w:rsidRPr="005D398A">
        <w:rPr>
          <w:sz w:val="28"/>
          <w:szCs w:val="28"/>
        </w:rPr>
        <w:t xml:space="preserve"> по охране труда регулируются настоящим Положением. </w:t>
      </w:r>
    </w:p>
    <w:p w:rsidR="00CA55E9" w:rsidRDefault="005D398A" w:rsidP="00CA55E9">
      <w:pPr>
        <w:tabs>
          <w:tab w:val="left" w:pos="2080"/>
        </w:tabs>
        <w:ind w:firstLine="709"/>
        <w:jc w:val="center"/>
        <w:rPr>
          <w:b/>
          <w:sz w:val="28"/>
          <w:szCs w:val="28"/>
        </w:rPr>
      </w:pPr>
      <w:r w:rsidRPr="00CA55E9">
        <w:rPr>
          <w:b/>
          <w:sz w:val="28"/>
          <w:szCs w:val="28"/>
        </w:rPr>
        <w:t xml:space="preserve">3. </w:t>
      </w:r>
      <w:r w:rsidR="00CA55E9" w:rsidRPr="00CA55E9">
        <w:rPr>
          <w:b/>
          <w:sz w:val="28"/>
          <w:szCs w:val="28"/>
        </w:rPr>
        <w:t>КОМИССИЯ ПО ОХРАНЕ ТРУДА</w:t>
      </w:r>
    </w:p>
    <w:p w:rsidR="002B19DE" w:rsidRPr="002B19DE" w:rsidRDefault="002B19DE" w:rsidP="002B19DE">
      <w:pPr>
        <w:tabs>
          <w:tab w:val="left" w:pos="2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B19DE">
        <w:rPr>
          <w:sz w:val="28"/>
          <w:szCs w:val="28"/>
        </w:rPr>
        <w:t>Комиссия по охране труда действует согласно Положению о комиссии по охране труда в МАУ ДО СДДТ</w:t>
      </w:r>
      <w:r w:rsidR="00020B6A">
        <w:rPr>
          <w:sz w:val="28"/>
          <w:szCs w:val="28"/>
        </w:rPr>
        <w:t>.</w:t>
      </w:r>
    </w:p>
    <w:p w:rsidR="00DC7B90" w:rsidRDefault="00DC7B90" w:rsidP="000C0074">
      <w:pPr>
        <w:ind w:firstLine="709"/>
        <w:jc w:val="both"/>
        <w:rPr>
          <w:rFonts w:eastAsia="Times New Roman"/>
          <w:sz w:val="24"/>
          <w:szCs w:val="24"/>
        </w:rPr>
      </w:pPr>
    </w:p>
    <w:sectPr w:rsidR="00DC7B90" w:rsidSect="00DC7B90">
      <w:footerReference w:type="default" r:id="rId7"/>
      <w:pgSz w:w="11900" w:h="16838"/>
      <w:pgMar w:top="971" w:right="846" w:bottom="1440" w:left="1332" w:header="0" w:footer="0" w:gutter="0"/>
      <w:cols w:space="720" w:equalWidth="0">
        <w:col w:w="97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23" w:rsidRDefault="00886623" w:rsidP="00F728B3">
      <w:r>
        <w:separator/>
      </w:r>
    </w:p>
  </w:endnote>
  <w:endnote w:type="continuationSeparator" w:id="0">
    <w:p w:rsidR="00886623" w:rsidRDefault="00886623" w:rsidP="00F7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89990"/>
      <w:docPartObj>
        <w:docPartGallery w:val="Page Numbers (Bottom of Page)"/>
        <w:docPartUnique/>
      </w:docPartObj>
    </w:sdtPr>
    <w:sdtEndPr/>
    <w:sdtContent>
      <w:p w:rsidR="00886623" w:rsidRDefault="00AC24E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13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6623" w:rsidRDefault="008866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23" w:rsidRDefault="00886623" w:rsidP="00F728B3">
      <w:r>
        <w:separator/>
      </w:r>
    </w:p>
  </w:footnote>
  <w:footnote w:type="continuationSeparator" w:id="0">
    <w:p w:rsidR="00886623" w:rsidRDefault="00886623" w:rsidP="00F7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C08C5C1A"/>
    <w:lvl w:ilvl="0" w:tplc="B73AAE26">
      <w:start w:val="1"/>
      <w:numFmt w:val="bullet"/>
      <w:lvlText w:val="и"/>
      <w:lvlJc w:val="left"/>
    </w:lvl>
    <w:lvl w:ilvl="1" w:tplc="93385B26">
      <w:start w:val="1"/>
      <w:numFmt w:val="bullet"/>
      <w:lvlText w:val="-"/>
      <w:lvlJc w:val="left"/>
    </w:lvl>
    <w:lvl w:ilvl="2" w:tplc="50FC5328">
      <w:start w:val="1"/>
      <w:numFmt w:val="bullet"/>
      <w:lvlText w:val="-"/>
      <w:lvlJc w:val="left"/>
    </w:lvl>
    <w:lvl w:ilvl="3" w:tplc="B0A64494">
      <w:start w:val="1"/>
      <w:numFmt w:val="bullet"/>
      <w:lvlText w:val="В"/>
      <w:lvlJc w:val="left"/>
    </w:lvl>
    <w:lvl w:ilvl="4" w:tplc="42B0D74A">
      <w:start w:val="1"/>
      <w:numFmt w:val="decimal"/>
      <w:lvlText w:val="%5."/>
      <w:lvlJc w:val="left"/>
    </w:lvl>
    <w:lvl w:ilvl="5" w:tplc="C466FC8A">
      <w:start w:val="2"/>
      <w:numFmt w:val="decimal"/>
      <w:lvlText w:val="%6."/>
      <w:lvlJc w:val="left"/>
    </w:lvl>
    <w:lvl w:ilvl="6" w:tplc="D31EB17C">
      <w:numFmt w:val="decimal"/>
      <w:lvlText w:val=""/>
      <w:lvlJc w:val="left"/>
    </w:lvl>
    <w:lvl w:ilvl="7" w:tplc="82FC764A">
      <w:numFmt w:val="decimal"/>
      <w:lvlText w:val=""/>
      <w:lvlJc w:val="left"/>
    </w:lvl>
    <w:lvl w:ilvl="8" w:tplc="8B164AD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2ED2BCBC"/>
    <w:lvl w:ilvl="0" w:tplc="07E8AF22">
      <w:start w:val="5"/>
      <w:numFmt w:val="decimal"/>
      <w:lvlText w:val="%1."/>
      <w:lvlJc w:val="left"/>
    </w:lvl>
    <w:lvl w:ilvl="1" w:tplc="3390682E">
      <w:start w:val="1"/>
      <w:numFmt w:val="bullet"/>
      <w:lvlText w:val="-"/>
      <w:lvlJc w:val="left"/>
    </w:lvl>
    <w:lvl w:ilvl="2" w:tplc="1D7ED9D4">
      <w:numFmt w:val="decimal"/>
      <w:lvlText w:val=""/>
      <w:lvlJc w:val="left"/>
    </w:lvl>
    <w:lvl w:ilvl="3" w:tplc="1D48928C">
      <w:numFmt w:val="decimal"/>
      <w:lvlText w:val=""/>
      <w:lvlJc w:val="left"/>
    </w:lvl>
    <w:lvl w:ilvl="4" w:tplc="911EAC20">
      <w:numFmt w:val="decimal"/>
      <w:lvlText w:val=""/>
      <w:lvlJc w:val="left"/>
    </w:lvl>
    <w:lvl w:ilvl="5" w:tplc="BAA26EC8">
      <w:numFmt w:val="decimal"/>
      <w:lvlText w:val=""/>
      <w:lvlJc w:val="left"/>
    </w:lvl>
    <w:lvl w:ilvl="6" w:tplc="49048D38">
      <w:numFmt w:val="decimal"/>
      <w:lvlText w:val=""/>
      <w:lvlJc w:val="left"/>
    </w:lvl>
    <w:lvl w:ilvl="7" w:tplc="02EC7FC2">
      <w:numFmt w:val="decimal"/>
      <w:lvlText w:val=""/>
      <w:lvlJc w:val="left"/>
    </w:lvl>
    <w:lvl w:ilvl="8" w:tplc="B79EC1A0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8D5EE56C"/>
    <w:lvl w:ilvl="0" w:tplc="F61C52BC">
      <w:start w:val="1"/>
      <w:numFmt w:val="bullet"/>
      <w:lvlText w:val="в"/>
      <w:lvlJc w:val="left"/>
    </w:lvl>
    <w:lvl w:ilvl="1" w:tplc="7754681A">
      <w:start w:val="1"/>
      <w:numFmt w:val="bullet"/>
      <w:lvlText w:val="-"/>
      <w:lvlJc w:val="left"/>
    </w:lvl>
    <w:lvl w:ilvl="2" w:tplc="2A383148">
      <w:start w:val="1"/>
      <w:numFmt w:val="bullet"/>
      <w:lvlText w:val="-"/>
      <w:lvlJc w:val="left"/>
    </w:lvl>
    <w:lvl w:ilvl="3" w:tplc="FB56D7A6">
      <w:start w:val="4"/>
      <w:numFmt w:val="decimal"/>
      <w:lvlText w:val="%4."/>
      <w:lvlJc w:val="left"/>
    </w:lvl>
    <w:lvl w:ilvl="4" w:tplc="A2144A92">
      <w:numFmt w:val="decimal"/>
      <w:lvlText w:val=""/>
      <w:lvlJc w:val="left"/>
    </w:lvl>
    <w:lvl w:ilvl="5" w:tplc="1DBAADCE">
      <w:numFmt w:val="decimal"/>
      <w:lvlText w:val=""/>
      <w:lvlJc w:val="left"/>
    </w:lvl>
    <w:lvl w:ilvl="6" w:tplc="3F5CF7DE">
      <w:numFmt w:val="decimal"/>
      <w:lvlText w:val=""/>
      <w:lvlJc w:val="left"/>
    </w:lvl>
    <w:lvl w:ilvl="7" w:tplc="909E6554">
      <w:numFmt w:val="decimal"/>
      <w:lvlText w:val=""/>
      <w:lvlJc w:val="left"/>
    </w:lvl>
    <w:lvl w:ilvl="8" w:tplc="A9082CF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92AA2596"/>
    <w:lvl w:ilvl="0" w:tplc="71D0BFE4">
      <w:start w:val="1"/>
      <w:numFmt w:val="bullet"/>
      <w:lvlText w:val="-"/>
      <w:lvlJc w:val="left"/>
    </w:lvl>
    <w:lvl w:ilvl="1" w:tplc="08423422">
      <w:start w:val="2"/>
      <w:numFmt w:val="decimal"/>
      <w:lvlText w:val="2.%2."/>
      <w:lvlJc w:val="left"/>
    </w:lvl>
    <w:lvl w:ilvl="2" w:tplc="49FCD572">
      <w:start w:val="3"/>
      <w:numFmt w:val="decimal"/>
      <w:lvlText w:val="%3."/>
      <w:lvlJc w:val="left"/>
    </w:lvl>
    <w:lvl w:ilvl="3" w:tplc="FFEEDDF6">
      <w:start w:val="1"/>
      <w:numFmt w:val="decimal"/>
      <w:lvlText w:val="%4"/>
      <w:lvlJc w:val="left"/>
    </w:lvl>
    <w:lvl w:ilvl="4" w:tplc="A95A8290">
      <w:numFmt w:val="decimal"/>
      <w:lvlText w:val=""/>
      <w:lvlJc w:val="left"/>
    </w:lvl>
    <w:lvl w:ilvl="5" w:tplc="5FD0396A">
      <w:numFmt w:val="decimal"/>
      <w:lvlText w:val=""/>
      <w:lvlJc w:val="left"/>
    </w:lvl>
    <w:lvl w:ilvl="6" w:tplc="1396A648">
      <w:numFmt w:val="decimal"/>
      <w:lvlText w:val=""/>
      <w:lvlJc w:val="left"/>
    </w:lvl>
    <w:lvl w:ilvl="7" w:tplc="94A27378">
      <w:numFmt w:val="decimal"/>
      <w:lvlText w:val=""/>
      <w:lvlJc w:val="left"/>
    </w:lvl>
    <w:lvl w:ilvl="8" w:tplc="38CC774A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AA82284"/>
    <w:lvl w:ilvl="0" w:tplc="9B6AA176">
      <w:start w:val="1"/>
      <w:numFmt w:val="bullet"/>
      <w:lvlText w:val="-"/>
      <w:lvlJc w:val="left"/>
    </w:lvl>
    <w:lvl w:ilvl="1" w:tplc="B0F88712">
      <w:start w:val="2"/>
      <w:numFmt w:val="decimal"/>
      <w:lvlText w:val="%2."/>
      <w:lvlJc w:val="left"/>
    </w:lvl>
    <w:lvl w:ilvl="2" w:tplc="49140150">
      <w:start w:val="1"/>
      <w:numFmt w:val="decimal"/>
      <w:lvlText w:val="%3"/>
      <w:lvlJc w:val="left"/>
    </w:lvl>
    <w:lvl w:ilvl="3" w:tplc="A5CE3E84">
      <w:start w:val="1"/>
      <w:numFmt w:val="decimal"/>
      <w:lvlText w:val="%4"/>
      <w:lvlJc w:val="left"/>
    </w:lvl>
    <w:lvl w:ilvl="4" w:tplc="C3F41F2A">
      <w:numFmt w:val="decimal"/>
      <w:lvlText w:val=""/>
      <w:lvlJc w:val="left"/>
    </w:lvl>
    <w:lvl w:ilvl="5" w:tplc="0A3AABE6">
      <w:numFmt w:val="decimal"/>
      <w:lvlText w:val=""/>
      <w:lvlJc w:val="left"/>
    </w:lvl>
    <w:lvl w:ilvl="6" w:tplc="2362CBB4">
      <w:numFmt w:val="decimal"/>
      <w:lvlText w:val=""/>
      <w:lvlJc w:val="left"/>
    </w:lvl>
    <w:lvl w:ilvl="7" w:tplc="340AA9E2">
      <w:numFmt w:val="decimal"/>
      <w:lvlText w:val=""/>
      <w:lvlJc w:val="left"/>
    </w:lvl>
    <w:lvl w:ilvl="8" w:tplc="B7AA7D5C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5F5EF570"/>
    <w:lvl w:ilvl="0" w:tplc="4C747EE4">
      <w:start w:val="1"/>
      <w:numFmt w:val="bullet"/>
      <w:lvlText w:val="-"/>
      <w:lvlJc w:val="left"/>
    </w:lvl>
    <w:lvl w:ilvl="1" w:tplc="7C94D3A8">
      <w:start w:val="1"/>
      <w:numFmt w:val="bullet"/>
      <w:lvlText w:val="-"/>
      <w:lvlJc w:val="left"/>
    </w:lvl>
    <w:lvl w:ilvl="2" w:tplc="7604111C">
      <w:start w:val="1"/>
      <w:numFmt w:val="bullet"/>
      <w:lvlText w:val="-"/>
      <w:lvlJc w:val="left"/>
    </w:lvl>
    <w:lvl w:ilvl="3" w:tplc="E05E2454">
      <w:start w:val="3"/>
      <w:numFmt w:val="decimal"/>
      <w:lvlText w:val="%4."/>
      <w:lvlJc w:val="left"/>
    </w:lvl>
    <w:lvl w:ilvl="4" w:tplc="F54C0244">
      <w:numFmt w:val="decimal"/>
      <w:lvlText w:val=""/>
      <w:lvlJc w:val="left"/>
    </w:lvl>
    <w:lvl w:ilvl="5" w:tplc="5FFE15F8">
      <w:numFmt w:val="decimal"/>
      <w:lvlText w:val=""/>
      <w:lvlJc w:val="left"/>
    </w:lvl>
    <w:lvl w:ilvl="6" w:tplc="50F41674">
      <w:numFmt w:val="decimal"/>
      <w:lvlText w:val=""/>
      <w:lvlJc w:val="left"/>
    </w:lvl>
    <w:lvl w:ilvl="7" w:tplc="C0E24EE4">
      <w:numFmt w:val="decimal"/>
      <w:lvlText w:val=""/>
      <w:lvlJc w:val="left"/>
    </w:lvl>
    <w:lvl w:ilvl="8" w:tplc="EB52329A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CB062E58"/>
    <w:lvl w:ilvl="0" w:tplc="3B58FB96">
      <w:start w:val="1"/>
      <w:numFmt w:val="bullet"/>
      <w:lvlText w:val="-"/>
      <w:lvlJc w:val="left"/>
    </w:lvl>
    <w:lvl w:ilvl="1" w:tplc="32FEA670">
      <w:start w:val="1"/>
      <w:numFmt w:val="decimal"/>
      <w:lvlText w:val="%2"/>
      <w:lvlJc w:val="left"/>
    </w:lvl>
    <w:lvl w:ilvl="2" w:tplc="CB203E04">
      <w:start w:val="1"/>
      <w:numFmt w:val="decimal"/>
      <w:lvlText w:val="%3"/>
      <w:lvlJc w:val="left"/>
    </w:lvl>
    <w:lvl w:ilvl="3" w:tplc="A9DE4D66">
      <w:start w:val="2"/>
      <w:numFmt w:val="decimal"/>
      <w:lvlText w:val="%4."/>
      <w:lvlJc w:val="left"/>
    </w:lvl>
    <w:lvl w:ilvl="4" w:tplc="91748E14">
      <w:numFmt w:val="decimal"/>
      <w:lvlText w:val=""/>
      <w:lvlJc w:val="left"/>
    </w:lvl>
    <w:lvl w:ilvl="5" w:tplc="1DF466CE">
      <w:numFmt w:val="decimal"/>
      <w:lvlText w:val=""/>
      <w:lvlJc w:val="left"/>
    </w:lvl>
    <w:lvl w:ilvl="6" w:tplc="80B89E7A">
      <w:numFmt w:val="decimal"/>
      <w:lvlText w:val=""/>
      <w:lvlJc w:val="left"/>
    </w:lvl>
    <w:lvl w:ilvl="7" w:tplc="41B40B38">
      <w:numFmt w:val="decimal"/>
      <w:lvlText w:val=""/>
      <w:lvlJc w:val="left"/>
    </w:lvl>
    <w:lvl w:ilvl="8" w:tplc="E1C26326">
      <w:numFmt w:val="decimal"/>
      <w:lvlText w:val=""/>
      <w:lvlJc w:val="left"/>
    </w:lvl>
  </w:abstractNum>
  <w:abstractNum w:abstractNumId="7" w15:restartNumberingAfterBreak="0">
    <w:nsid w:val="675B4AC7"/>
    <w:multiLevelType w:val="hybridMultilevel"/>
    <w:tmpl w:val="620AAA1C"/>
    <w:lvl w:ilvl="0" w:tplc="7EA277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2F4B02"/>
    <w:multiLevelType w:val="multilevel"/>
    <w:tmpl w:val="9FA87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B90"/>
    <w:rsid w:val="00001B15"/>
    <w:rsid w:val="00014D00"/>
    <w:rsid w:val="00020B6A"/>
    <w:rsid w:val="000C0074"/>
    <w:rsid w:val="00103EFB"/>
    <w:rsid w:val="0017432B"/>
    <w:rsid w:val="00193DCE"/>
    <w:rsid w:val="001A6D44"/>
    <w:rsid w:val="001B7357"/>
    <w:rsid w:val="001D2AE3"/>
    <w:rsid w:val="002324DE"/>
    <w:rsid w:val="00247278"/>
    <w:rsid w:val="00256121"/>
    <w:rsid w:val="002B19DE"/>
    <w:rsid w:val="002E53ED"/>
    <w:rsid w:val="002F6E30"/>
    <w:rsid w:val="00381318"/>
    <w:rsid w:val="003E6C28"/>
    <w:rsid w:val="00426B8F"/>
    <w:rsid w:val="005D398A"/>
    <w:rsid w:val="005F5C63"/>
    <w:rsid w:val="00610842"/>
    <w:rsid w:val="006F299B"/>
    <w:rsid w:val="006F7D8D"/>
    <w:rsid w:val="00723B67"/>
    <w:rsid w:val="008845BF"/>
    <w:rsid w:val="00886623"/>
    <w:rsid w:val="00903661"/>
    <w:rsid w:val="00937A41"/>
    <w:rsid w:val="00991779"/>
    <w:rsid w:val="00992B1B"/>
    <w:rsid w:val="009A12D4"/>
    <w:rsid w:val="00A1216E"/>
    <w:rsid w:val="00A41B5A"/>
    <w:rsid w:val="00AC24ED"/>
    <w:rsid w:val="00BC196B"/>
    <w:rsid w:val="00BC765F"/>
    <w:rsid w:val="00C73F68"/>
    <w:rsid w:val="00CA55E9"/>
    <w:rsid w:val="00CA7286"/>
    <w:rsid w:val="00CC77BF"/>
    <w:rsid w:val="00CD338A"/>
    <w:rsid w:val="00CE19F5"/>
    <w:rsid w:val="00DB1351"/>
    <w:rsid w:val="00DC7B90"/>
    <w:rsid w:val="00EC4723"/>
    <w:rsid w:val="00F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8869B9B-E5E0-4FC3-9663-722F192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A41B5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2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8B3"/>
  </w:style>
  <w:style w:type="paragraph" w:styleId="a7">
    <w:name w:val="footer"/>
    <w:basedOn w:val="a"/>
    <w:link w:val="a8"/>
    <w:uiPriority w:val="99"/>
    <w:unhideWhenUsed/>
    <w:rsid w:val="00F72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8B3"/>
  </w:style>
  <w:style w:type="paragraph" w:styleId="a9">
    <w:name w:val="List Paragraph"/>
    <w:basedOn w:val="a"/>
    <w:uiPriority w:val="34"/>
    <w:qFormat/>
    <w:rsid w:val="00BC196B"/>
    <w:pPr>
      <w:ind w:left="720"/>
      <w:contextualSpacing/>
    </w:pPr>
  </w:style>
  <w:style w:type="paragraph" w:customStyle="1" w:styleId="s1">
    <w:name w:val="s_1"/>
    <w:basedOn w:val="a"/>
    <w:rsid w:val="00CD33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a">
    <w:name w:val="Цветовое выделение"/>
    <w:uiPriority w:val="99"/>
    <w:rsid w:val="006F299B"/>
    <w:rPr>
      <w:b/>
      <w:color w:val="000080"/>
    </w:rPr>
  </w:style>
  <w:style w:type="paragraph" w:styleId="ab">
    <w:name w:val="Body Text"/>
    <w:basedOn w:val="a"/>
    <w:link w:val="ac"/>
    <w:rsid w:val="000C0074"/>
    <w:pPr>
      <w:jc w:val="center"/>
    </w:pPr>
    <w:rPr>
      <w:rFonts w:eastAsia="Times New Roman"/>
      <w:spacing w:val="-20"/>
      <w:sz w:val="18"/>
      <w:szCs w:val="24"/>
    </w:rPr>
  </w:style>
  <w:style w:type="character" w:customStyle="1" w:styleId="ac">
    <w:name w:val="Основной текст Знак"/>
    <w:basedOn w:val="a0"/>
    <w:link w:val="ab"/>
    <w:rsid w:val="000C0074"/>
    <w:rPr>
      <w:rFonts w:eastAsia="Times New Roman"/>
      <w:spacing w:val="-20"/>
      <w:sz w:val="1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20B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2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T7hTYemccy6m2X7h8B265Lsmf0K/Elf+2wKK/PdXLHE=</DigestValue>
    </Reference>
    <Reference Type="http://www.w3.org/2000/09/xmldsig#Object" URI="#idOfficeObject">
      <DigestMethod Algorithm="urn:ietf:params:xml:ns:cpxmlsec:algorithms:gostr34112012-256"/>
      <DigestValue>F0b9m01PybSC5L1Bwln6Mz/bmX7yQKMgqgiYTqQjTL4=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JFItOnQ2VCoK9FDUEpE5+Wnk7wNG4j5kQK+iMx0UnPE=</DigestValue>
    </Reference>
  </SignedInfo>
  <SignatureValue>yo8ucUPb9sWN/saVWlsWOR3nTtBBG1grXE63L/48xmfWoqdCmSJNbKGSIuewbfIQ
bw3m5iHykfMpK7UV38/gcQ==</SignatureValue>
  <KeyInfo>
    <X509Data>
      <X509Certificate>MIIJ7TCCCZqgAwIBAgIRAeXPqwDlq96BQdiT8RfBkXEwCgYIKoUDBwEBAwIwggGk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0YHRgdC40LiCCwCyxMwQAAAAAAKGMCsGA1UdEAQkMCKADzIwMjAwNjI1MTAxNTMz
WoEPMjAyMTA2MjUxMDE1MzNaMAoGCCqFAwcBAQMCA0EA1t7XxKBByqtuaFFXTp1Q
dcaKD1S7vBaF5FxpmxTT7ZdZzMDK8b5R4dOcrVjVimbP8be6bghi+LjivubgOZ1v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oxvN1RUkWl2iK/KU61dwvmKuWoA=</DigestValue>
      </Reference>
      <Reference URI="/word/endnotes.xml?ContentType=application/vnd.openxmlformats-officedocument.wordprocessingml.endnotes+xml">
        <DigestMethod Algorithm="http://www.w3.org/2000/09/xmldsig#sha1"/>
        <DigestValue>uuv6v8SS5+57eiuFugoEufPyHkg=</DigestValue>
      </Reference>
      <Reference URI="/word/fontTable.xml?ContentType=application/vnd.openxmlformats-officedocument.wordprocessingml.fontTable+xml">
        <DigestMethod Algorithm="http://www.w3.org/2000/09/xmldsig#sha1"/>
        <DigestValue>Prf/OzDip3pcYkpSEPxYM1e1JYk=</DigestValue>
      </Reference>
      <Reference URI="/word/footer1.xml?ContentType=application/vnd.openxmlformats-officedocument.wordprocessingml.footer+xml">
        <DigestMethod Algorithm="http://www.w3.org/2000/09/xmldsig#sha1"/>
        <DigestValue>tp5omz9HPlTdFzKIWgeUr30T89k=</DigestValue>
      </Reference>
      <Reference URI="/word/footnotes.xml?ContentType=application/vnd.openxmlformats-officedocument.wordprocessingml.footnotes+xml">
        <DigestMethod Algorithm="http://www.w3.org/2000/09/xmldsig#sha1"/>
        <DigestValue>sccROE15Jxw0NOJcStbx7HcOmX8=</DigestValue>
      </Reference>
      <Reference URI="/word/numbering.xml?ContentType=application/vnd.openxmlformats-officedocument.wordprocessingml.numbering+xml">
        <DigestMethod Algorithm="http://www.w3.org/2000/09/xmldsig#sha1"/>
        <DigestValue>Mq5Qj59v/2y34j1OI+d4Jahu+Vs=</DigestValue>
      </Reference>
      <Reference URI="/word/settings.xml?ContentType=application/vnd.openxmlformats-officedocument.wordprocessingml.settings+xml">
        <DigestMethod Algorithm="http://www.w3.org/2000/09/xmldsig#sha1"/>
        <DigestValue>kA3kjZCufB66IKeRxR80LixlnFU=</DigestValue>
      </Reference>
      <Reference URI="/word/styles.xml?ContentType=application/vnd.openxmlformats-officedocument.wordprocessingml.styles+xml">
        <DigestMethod Algorithm="http://www.w3.org/2000/09/xmldsig#sha1"/>
        <DigestValue>oUcpeX2fFp8fwLKm9BP3QAFQW14=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YB4thjx7L+1zBblm5ffNqmqeR4A=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2021-01-26T06:49:21Z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2021-01-26T06:49:21Z</xd:SigningTime>
          <xd:SigningCertificate>
            <xd:Cert>
              <xd:CertDigest>
                <DigestMethod Algorithm="http://www.w3.org/2000/09/xmldsig#sha1"/>
                <DigestValue>gdjDIqe6Cwq3sjBFf6ZwmcIlUew=</DigestValue>
              </xd:CertDigest>
              <xd:IssuerSerial>
                <X509IssuerName>CN="ООО УДОСТОВЕРЯЮЩИЙ ЦЕНТР ""АСКОМ""", O="ООО УДОСТОВЕРЯЮЩИЙ ЦЕНТР ""АСКОМ""", OU=Удостоверяющий центр, STREET="ул. Ленина, д. 293/31", L=г. Ставрополь, S=26 Ставропольский край, C=RU, ИНН=002635049852, ОГРН=1022601941625, E=ozi0501@1.ackom.net</X509IssuerName>
                <X509SerialNumber>645753851768522976427070741723834585457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Аннета Осетрова</cp:lastModifiedBy>
  <cp:revision>18</cp:revision>
  <cp:lastPrinted>2020-12-01T09:14:00Z</cp:lastPrinted>
  <dcterms:created xsi:type="dcterms:W3CDTF">2018-04-27T13:18:00Z</dcterms:created>
  <dcterms:modified xsi:type="dcterms:W3CDTF">2020-12-01T09:15:00Z</dcterms:modified>
</cp:coreProperties>
</file>